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1C" w:rsidRPr="00911B47" w:rsidRDefault="00CF121C" w:rsidP="00CF121C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911B47">
        <w:rPr>
          <w:rFonts w:ascii="Arial" w:hAnsi="Arial" w:cs="Arial"/>
          <w:b/>
          <w:bCs/>
        </w:rPr>
        <w:t>ALCANCE DIGITAL Nº 210, a La Gaceta 247 del 21 de diciembre de 2012</w:t>
      </w:r>
    </w:p>
    <w:p w:rsidR="006271EE" w:rsidRPr="00C32AFB" w:rsidRDefault="006271EE" w:rsidP="00CF121C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Decreto </w:t>
      </w:r>
      <w:r w:rsidR="00C32AFB" w:rsidRPr="000513B1">
        <w:rPr>
          <w:rFonts w:ascii="TimesNewRoman" w:hAnsi="TimesNewRoman" w:cs="TimesNewRoman"/>
          <w:sz w:val="24"/>
          <w:szCs w:val="24"/>
          <w:lang w:val="es-ES"/>
        </w:rPr>
        <w:t>37477-</w:t>
      </w:r>
      <w:r w:rsidRPr="00C32AFB">
        <w:rPr>
          <w:rFonts w:ascii="Arial" w:hAnsi="Arial" w:cs="Arial"/>
        </w:rPr>
        <w:t>H</w:t>
      </w:r>
    </w:p>
    <w:p w:rsidR="006271EE" w:rsidRPr="00C32AFB" w:rsidRDefault="006271EE" w:rsidP="00CF12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32AFB">
        <w:rPr>
          <w:rFonts w:ascii="Arial" w:hAnsi="Arial" w:cs="Arial"/>
        </w:rPr>
        <w:t>La Presidenta de la República</w:t>
      </w:r>
    </w:p>
    <w:p w:rsidR="006271EE" w:rsidRPr="00C32AFB" w:rsidRDefault="006271EE" w:rsidP="00CF121C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Arial" w:hAnsi="Arial" w:cs="Arial"/>
        </w:rPr>
      </w:pPr>
      <w:proofErr w:type="gramStart"/>
      <w:r w:rsidRPr="00C32AFB">
        <w:rPr>
          <w:rFonts w:ascii="Arial" w:hAnsi="Arial" w:cs="Arial"/>
        </w:rPr>
        <w:t>y</w:t>
      </w:r>
      <w:proofErr w:type="gramEnd"/>
      <w:r w:rsidRPr="00C32AFB">
        <w:rPr>
          <w:rFonts w:ascii="Arial" w:hAnsi="Arial" w:cs="Arial"/>
        </w:rPr>
        <w:t xml:space="preserve"> el Ministro de Hacienda a. i.</w:t>
      </w:r>
    </w:p>
    <w:p w:rsidR="006271EE" w:rsidRPr="00C32AFB" w:rsidRDefault="006271EE" w:rsidP="00CF121C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Con fundamento en las atribuciones y facultades conferidas en los incisos 3) y 18) del artículo</w:t>
      </w:r>
      <w:r w:rsidR="00C32AFB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140 y 146 de la Constitución Política del 7 de noviembre del 1949, artículo 99, de la Ley Nº</w:t>
      </w:r>
      <w:r w:rsidR="00C32AFB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4755 denominada ―Código de Normas y Procedimientos Tributarios‖ del 3 de mayo de 1971</w:t>
      </w:r>
      <w:r w:rsidR="00C32AFB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y sus reformas, en la Ley número 5525 del 2 de mayo de 1974 y la Ley número 7668 del 9 de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abril de 1997 y los Decretos Ejecutivos número 33713 del 26 de marzo del 2007 y el Decreto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Ejecutivo número 36086 del 28 de junio del 2010 y la Directriz 021 PLAN.</w:t>
      </w:r>
    </w:p>
    <w:p w:rsidR="006271EE" w:rsidRPr="00C32AFB" w:rsidRDefault="006271EE" w:rsidP="00CF121C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Arial" w:hAnsi="Arial" w:cs="Arial"/>
        </w:rPr>
      </w:pPr>
      <w:r w:rsidRPr="00C32AFB">
        <w:rPr>
          <w:rFonts w:ascii="Arial" w:hAnsi="Arial" w:cs="Arial"/>
        </w:rPr>
        <w:t>Considerando</w:t>
      </w:r>
    </w:p>
    <w:p w:rsidR="006271EE" w:rsidRPr="00C32AFB" w:rsidRDefault="006271EE" w:rsidP="00CF121C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1. Que la Dirección General de Tributación, desde 1992 estableció su estructura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organizacional bajo un modelo de ―Estructura Funcional‖ basada esencialmente en un grupo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Subdirecciones ubicadas en niveles centrales rectores, con competencia nacional a nivel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funcional sobre las labores operativas, y una desconcentración territorial operativa asignada a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las Administraciones Tributarias.</w:t>
      </w:r>
    </w:p>
    <w:p w:rsidR="006271EE" w:rsidRPr="00C32AFB" w:rsidRDefault="006271EE" w:rsidP="00CF121C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2. Que la Dirección General de Tributación ante el dinamismo e internacionalización de la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economía, las cada vez más complejas relaciones entre los agentes económicos que en ella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intervienen, así como los cambios que se han generado y se siguen propiciando en el sistema jurídico tributario del país, debe velar, sistemáticamente, por la revisión y elaboración de la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normativa tributaria aplicable, a fin de mantenerla actualizada conforme a las mejores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prácticas en la materia tributaria, con el objeto de planificar, desarrollar y ejecutar la política y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criterio institucional en ámbitos de asistencia al contribuyente y control tributario, facilitando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el cumplimiento voluntario de los deberes formales y materiales mediante procedimientos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personalizados y electrónicos, e incrementando la percepción de riesgo, mediante el combate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 la evasión fiscal en todas sus modalidades para lograr los efectos tributarios deseados.</w:t>
      </w:r>
    </w:p>
    <w:p w:rsidR="006271EE" w:rsidRPr="00C32AFB" w:rsidRDefault="006271EE" w:rsidP="00CF121C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3. Que de conformidad con el oficio número DM-1119-2012 de fecha 25 de setiembre de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2012, emitido por el Ministro de Hacienda, se eleva a conocimiento del Ministro de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Planificación Nacional y Política Económica, la propuesta de Modificación de la Estructura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Organizacional de la Dirección General de Tributación.</w:t>
      </w:r>
    </w:p>
    <w:p w:rsidR="006271EE" w:rsidRPr="00C32AFB" w:rsidRDefault="006271EE" w:rsidP="00CF121C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4. Que dicha Estructura Organizacional se encuentra justificada en razón de que la Dirección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General de Tributación, requiere de la estructura propuesta, a fin de estar acorde con las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mejores prácticas internacionales, organice y asigne los recursos de forma tal que se procure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 maximización de los resultados. Concentrando formalmente, en el nivel central, unidades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especializadas con funciones rectoras con competencia nacional, que procuren la uniformidad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criterio, para que se realicen funciones muy complejas que se ejecutan a nivel territorial,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según sea el tipo de contribuyente y su importancia fiscal, y una serie de áreas funcionales,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especialistas y responsables de dirigir y completar sus actos.</w:t>
      </w:r>
    </w:p>
    <w:p w:rsidR="006271EE" w:rsidRPr="00C32AFB" w:rsidRDefault="006271EE" w:rsidP="00CF121C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5. Por tal motivo, las Administraciones Tributarias de San José, requieren ser sometidas a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cambios funcionales, con el propósito de formalizar la estructura con la que opera desde el 15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julio de 1998, en el caso de la Administración Tributaria de San José Oeste, así como la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lastRenderedPageBreak/>
        <w:t>estructura con la que opera desde el 21 de marzo de 2011, la Administración Tributaria San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José Este, mismas que dado el volumen de contribuyentes y por zona territorial, el alto grado de concentración de éstos, así como su gran valor fiscal, se constituyen en células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administrativas mucho más grandes y complejas que todas las demás Administraciones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Tributarias, razón por la cual, su estructura debe estar acorde con esa condición, por lo que se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hace imperioso adoptar las reformas necesarias para el adecuado cumplimiento de sus fines y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alcanzar altos niveles de eficacia.</w:t>
      </w:r>
    </w:p>
    <w:p w:rsidR="006271EE" w:rsidRPr="00C32AFB" w:rsidRDefault="006271EE" w:rsidP="00CF121C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6. Que mediante oficio número DM-628-2012, de fecha 31 de octubre del 2012, el Ministerio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Planificación Nacional y Política Económica, aprueba formalizar las Unidades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Organizacionales dentro de la Estructura Organizacional de las Administraciones Tributarias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San José Oeste y San José Este, mismas que forman parte de la Estructura Organizativa de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 Dirección General de Tributación del Ministerio de Hacienda.</w:t>
      </w:r>
    </w:p>
    <w:p w:rsidR="006271EE" w:rsidRPr="00C32AFB" w:rsidRDefault="006271EE" w:rsidP="00A979A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7. Que en razón de lo anterior, resulta necesario reformar el Decreto Ejecutivo número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35688-H de 27 de noviembre de 2009, denominado Reglamento de Organización y Funciones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la Dirección General de Tributación.</w:t>
      </w:r>
    </w:p>
    <w:p w:rsidR="006271EE" w:rsidRPr="00C32AFB" w:rsidRDefault="006271EE" w:rsidP="00A979A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Por Tanto,</w:t>
      </w:r>
    </w:p>
    <w:p w:rsidR="006271EE" w:rsidRPr="00C32AFB" w:rsidRDefault="006271EE" w:rsidP="00A979A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C32AFB">
        <w:rPr>
          <w:rFonts w:ascii="Arial" w:hAnsi="Arial" w:cs="Arial"/>
        </w:rPr>
        <w:t>Decretan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Se reforma el Decreto Ejecutivo número 35688-H de 27 de noviembre de 2009, denominado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―Reglamento de Organización y Funciones de la Dirección General de Tributación‖.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Artículo 1.- Se reforma el artículo 67 del Decreto Ejecutivo número 35688-H de 27 de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noviembre de 2009, publicado en el Diario Oficial La Gaceta número 14 de 21 de enero de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2010, para que en adelante, se lea de la siguiente manera: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―Artículo 67: Administraciones Tributarias Territoriales. Se adscriben a las Direcciones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Regionales las Administraciones Tributarias Territoriales existentes, con los siguientes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cambios: La Administración Tributaria de San José, se segmenta en Administración Tributaria San José Este y Administración Tributaria San José Oeste y se crean Oficinas de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Servicios que se ubicarán previo estudio técnico, en la jurisdicción de alguna de las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Administraciones Tributarias Territoriales.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Estas Administraciones contarán con un Gerente Tributario y las siguientes unidades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organizativas (denominadas ―subgerencias‖), estarán a cargo de un Subgerente: Recaudación,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Control Extensivo, Servicio al Contribuyente, Fiscalización, Valoraciones y Oficina de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Servicios, estas últimas solo en aquellas Administraciones Tributarias en las que se hayan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creado dichas oficinas mediante resolución de la Dirección General de Tributación.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Las Administraciones Tributarias de San José Oeste y San José Este, contarán además, con un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Coordinador de procesos, a cargo de cada una de las Unidades Organizativas, que conforman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cada una de sus subgerencias.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0513B1">
        <w:rPr>
          <w:rFonts w:ascii="Arial" w:hAnsi="Arial" w:cs="Arial"/>
          <w:highlight w:val="yellow"/>
        </w:rPr>
        <w:t>1. Recaudación.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Estará constituida por los siguientes procesos: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A. Control de Cuenta Integral Tributaria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a) Ejecutar las actuaciones que en razón del plan anual operativo de la Dirección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Regional correspondiente le sea encomendado.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b) Ejecutar actuaciones administrativas en materia de asistencia al contribuyente para el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pago voluntario, el cobro administrativo de deudas tributarias en condición de morosidad y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traslado a cobro coactivo de las deudas tributarias conforme a la normativa vigente.</w:t>
      </w:r>
    </w:p>
    <w:p w:rsidR="001F3B75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c) Ejecutar las validaciones de cuentas tributarias que en razón de la gestión cobratoria se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requieran.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d) Atender y resolver las solicitudes de aplazamientos y fraccionamientos de pago.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e) Atender y resolver las solicitudes de devoluciones de saldos a favor presentadas por el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contribuyente.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f) Dar inicio a procesos sancionadores por incumplimiento de deberes formales, hasta la</w:t>
      </w:r>
      <w:r w:rsidR="00CF121C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emisión del traslado de cargos y observaciones.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g) Confeccionar los proyectos de resolución, sobre materia sancionadora de su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competencia, sobre las solicitudes de devolución de créditos por concepto de pagos en exceso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tributos, pagos a cuenta, sanciones e intereses, administrados por la Dirección General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Tributación.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h) Ejecutar la sanción administrativa de cierre de negocio con origen en procesos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sancionatorios que hayan concluido el debido proceso y que sean de su competencia.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i) Conocer los recursos de revocatoria interpuestos contra actos administrativos de su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competencia.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j) Trasladar los recursos de apelación ante el Tribunal Fiscal Administrativo de acuerdo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 la normativa aplicable y con los criterios interpretativos y los procedimientos dictados por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 División de Recaudación.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k) Asumir la totalidad de los actos del debido proceso, emisión de la resolución y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atención de recursos que se deriven de los actos propios de su función.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B. Mantenimiento de Bases de Datos.</w:t>
      </w:r>
    </w:p>
    <w:p w:rsidR="006271EE" w:rsidRPr="00C32AFB" w:rsidRDefault="006271EE" w:rsidP="00C93F6F">
      <w:pPr>
        <w:spacing w:after="100" w:afterAutospacing="1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a) Ejecutar las actuaciones que en razón del plan anual operativo de la Dirección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Regional correspondiente le sea encomendado.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b) Ejecutar las actuaciones necesarias para el control, formación, mantenimiento y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actualización del censo de contribuyentes, responsables y declarantes de los tributos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administrados por la Dirección General de Tributación.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c) Actualizar y dar mantenimiento a la cuenta integral tributaria a nivel de registro para el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adecuado reflejo de los apuntes de documentos que originan movimientos en cuenta.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0513B1">
        <w:rPr>
          <w:rFonts w:ascii="Arial" w:hAnsi="Arial" w:cs="Arial"/>
          <w:highlight w:val="yellow"/>
        </w:rPr>
        <w:lastRenderedPageBreak/>
        <w:t>2. Control Extensivo.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Estará constituida por los siguientes procesos: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A. Comprobaciones abreviadas.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a) Ejecutar las actuaciones que en razón del plan anual operativo de la Dirección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Regional correspondiente le sea encomendado.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b) Ejecutar comprobaciones abreviadas para el control del cumplimiento de la adecuada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autodeterminación de impuestos por parte del contribuyente conforme a la normativa vigente.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c) Confeccionar los proyectos de resolución referentes a liquidaciones previas y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imposición de sanciones administrativas de su competencia.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d) Conocer de los recursos de revocatoria interpuestos contra actos administrativos de su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competencia.</w:t>
      </w:r>
    </w:p>
    <w:p w:rsidR="006271EE" w:rsidRPr="00C32AFB" w:rsidRDefault="006271EE" w:rsidP="00C93F6F">
      <w:pPr>
        <w:spacing w:after="100" w:afterAutospacing="1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e) Trasladar los recursos de apelación para ante el Tribunal Fiscal Administrativo.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f) Asumir la totalidad de los actos del debido proceso, emisión de la resolución y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atención de recursos que se deriven de los actos propios de su función.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B. Control del Cumplimiento de Deberes Formales.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a) Ejecutar las actuaciones que en razón del plan anual operativo de la Dirección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Regional correspondiente le sea encomendado.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b) Ejecutar operativos especiales de control fiscal en el territorio de su jurisdicción y en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materia de su competencia.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c) Dar inicio a procesos sancionadores por incumplimiento de deberes formales, hasta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emisión del traslado de cargos y observaciones.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d) Ejecutar notificaciones que le correspondan o le sean asignadas por el Gerente.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e) Ejecutar la sanción administrativa de cierre de negocio con origen en procesos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sancionatorios que hayan concluido el debido proceso y que sean de su competencia.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0513B1">
        <w:rPr>
          <w:rFonts w:ascii="Arial" w:hAnsi="Arial" w:cs="Arial"/>
          <w:highlight w:val="yellow"/>
        </w:rPr>
        <w:t>3. Servicio al contribuyente.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A. Información y Asistencia al Contribuyente.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a) Ejecutar las actuaciones que en razón del plan anual operativo de la Dirección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Regional correspondiente le sea encomendado.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b) Ejecutar las actuaciones administrativas en materia de información, asistencia y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formación al contribuyente para el cumplimiento voluntario de sus obligaciones y la creación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una conciencia social acerca del pago de impuestos.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c) Ejecutar notificaciones que le sean asignadas por el Gerente o por el Jefe de la oficina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servicios de la Administración Tributaria correspondiente.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d) Atender consultas en materia técnico tributario acerca de las que exista criterio emitido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por la Dirección General de Tributación.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B. Plataforma de Servicios.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a) Ejecutar las actuaciones que en razón del plan anual operativo de la Dirección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Regional correspondiente le sea encomendado.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b) Atender trámites presentados por el contribuyentes para la modificación de datos del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registro de contribuyentes, legalización de libros, eliminación de pagos parciales y en general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las solicitudes cuyo trámite le sea asignado.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c) Recibir y canalizar al área correspondiente la documentación y correspondencia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dirigida a la Dirección General de Tributación.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d) Atender consultas para orientar al usuario en el uso de los servicios que ofrece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Dirección General de Tributación.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e) Ejecutar notificaciones que le sean asignadas por el Gerente o por el Jefe de la oficina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servicios de la Administración Tributaria correspondiente.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0513B1">
        <w:rPr>
          <w:rFonts w:ascii="Arial" w:hAnsi="Arial" w:cs="Arial"/>
          <w:highlight w:val="yellow"/>
        </w:rPr>
        <w:t>4. Fiscalización.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a) Ejecutar las actuaciones que en razón del plan anual operativo de la Dirección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Regional correspondiente le sea encomendado.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b) Ejecutar las actuaciones fiscalizadoras de comprobación o investigación que le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correspondan, en razón del plan anual operativo de la Dirección Regional a la que esté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adscrita.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c) Confeccionar los proyectos de resolución de impugnaciones a los traslados de cargos.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d) Conocer de los recursos de revocatoria interpuestos contra las resoluciones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determinativas o sancionadoras.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e) Trasladar los recursos de apelación para ante el Tribunal Fiscal Administrativo,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acuerdo a la normativa aplicable y con los criterios interpretativos y los procedimientos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dictados por la División de Fiscalización.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f) Asumir la totalidad de los actos del debido proceso, emisión de la resolución y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atención de recursos que se deriven de los actos propios de su función.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0513B1">
        <w:rPr>
          <w:rFonts w:ascii="Arial" w:hAnsi="Arial" w:cs="Arial"/>
          <w:highlight w:val="yellow"/>
        </w:rPr>
        <w:t>5. Valoraciones.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En cada Administración Tributaria se crea el área de Valoraciones. Queda centralizada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valoración de vehículos en la Administración Tributaria adscrita a la Dirección Regional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Central que así designe el Director General de Tributación.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A. Valoraciones Administrativas.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a) Ejecutar las actuaciones que en razón del plan anual operativo de la Dirección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Regional correspondiente le sea encomendado.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b) Realizar las valoraciones administrativas de acuerdo con los planes y programas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establecidos para tal efecto.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c) Asumir la totalidad de los actos del debido proceso, emisión de la resolución y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atención de recursos que se deriven de los actos de valoración efectuados por el Área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Valoraciones, de acuerdo a la normativa aplicable y con los criterios interpretativos y los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procedimientos vigentes.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B. Valoraciones Tributarias.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a) Ejecutar las actuaciones que en razón del plan anual operativo de la Dirección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Regional correspondiente le sea encomendado.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b) Realizar las valoraciones de bienes muebles e inmuebles de acuerdo con los planes y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programas establecidos para tal efecto.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c) Asumir la totalidad de los actos del debido proceso, emisión de la resolución y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atención de recursos que se deriven de los actos de valoración efectuados por el Área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Valoraciones, de acuerdo a la normativa aplicable y con los criterios interpretativos y los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procedimientos vigentes.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0513B1">
        <w:rPr>
          <w:rFonts w:ascii="Arial" w:hAnsi="Arial" w:cs="Arial"/>
          <w:highlight w:val="yellow"/>
        </w:rPr>
        <w:t>6. Distribución de las Administraciones Tributarias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Las Administraciones Tributarias estarán distribuidas, a saber: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a. Dirección Regional Pacífico: Administración Tributaria Puntarenas y Administración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Tributaria Guanacaste.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b. Dirección Regional Norte: Administración Tributaria Heredia, y Administración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Tributaria Zona Norte y Administración Tributaria Alajuela.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c. Dirección Regional Centro: Administración Tributaria San José Este, Administración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Tributaria San José Oeste y Administración Tributaria de Limón.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d. Dirección Regional Sur: Administración Tributaria Cartago y Administración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Tributaria Zona Sur.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Para las Administraciones Tributarias de San José Oeste y San José Este, se crean las</w:t>
      </w:r>
      <w:r w:rsidR="00C93F6F">
        <w:rPr>
          <w:rFonts w:ascii="Arial" w:hAnsi="Arial" w:cs="Arial"/>
        </w:rPr>
        <w:t xml:space="preserve"> </w:t>
      </w:r>
      <w:r w:rsidRPr="000513B1">
        <w:rPr>
          <w:rFonts w:ascii="Arial" w:hAnsi="Arial" w:cs="Arial"/>
          <w:highlight w:val="yellow"/>
        </w:rPr>
        <w:t>Unidades Organizativas</w:t>
      </w:r>
      <w:r w:rsidRPr="00C32AFB">
        <w:rPr>
          <w:rFonts w:ascii="Arial" w:hAnsi="Arial" w:cs="Arial"/>
        </w:rPr>
        <w:t>, adscritas a cada Subgerencia Tributaria, mismas que se detallan 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continuación con el desglose de las funciones asignadas: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A. La </w:t>
      </w:r>
      <w:r w:rsidRPr="000513B1">
        <w:rPr>
          <w:rFonts w:ascii="Arial" w:hAnsi="Arial" w:cs="Arial"/>
          <w:highlight w:val="yellow"/>
        </w:rPr>
        <w:t>Subgerencia de Recaudación</w:t>
      </w:r>
      <w:r w:rsidRPr="00C32AFB">
        <w:rPr>
          <w:rFonts w:ascii="Arial" w:hAnsi="Arial" w:cs="Arial"/>
        </w:rPr>
        <w:t xml:space="preserve"> estará conformada, por las siguientes </w:t>
      </w:r>
      <w:r w:rsidRPr="000513B1">
        <w:rPr>
          <w:rFonts w:ascii="Arial" w:hAnsi="Arial" w:cs="Arial"/>
        </w:rPr>
        <w:t>unidades</w:t>
      </w:r>
      <w:r w:rsidR="00C93F6F" w:rsidRPr="000513B1">
        <w:rPr>
          <w:rFonts w:ascii="Arial" w:hAnsi="Arial" w:cs="Arial"/>
        </w:rPr>
        <w:t xml:space="preserve"> </w:t>
      </w:r>
      <w:r w:rsidRPr="000513B1">
        <w:rPr>
          <w:rFonts w:ascii="Arial" w:hAnsi="Arial" w:cs="Arial"/>
        </w:rPr>
        <w:t>organizativas: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0513B1">
        <w:rPr>
          <w:rFonts w:ascii="Arial" w:hAnsi="Arial" w:cs="Arial"/>
          <w:highlight w:val="yellow"/>
        </w:rPr>
        <w:t>i. Control Cuenta Integral Tributaria</w:t>
      </w:r>
      <w:r w:rsidRPr="00C32AFB">
        <w:rPr>
          <w:rFonts w:ascii="Arial" w:hAnsi="Arial" w:cs="Arial"/>
        </w:rPr>
        <w:t>. A esta unidad organizativa le corresponde realizar las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siguientes 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1. Ejecutar las actuaciones que en razón del plan anual operativo le sea encomendado.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2. Ejecutar planes especiales propuestos por la Dirección Regional Centro, para elevar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percepción de riesgo en los contribuyentes morosos.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3. Ejecutar las contabilizaciones en el Sistema de Información Integral de la Administración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Tributaria (SIIAT) y Tributación Digital (SAP) de las deudas tributarias generadas mediante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los actos de control, ejecutados por las Sub-gerencias de Control Extensivo y Fiscalización.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4. Ejecutar actuaciones administrativas en materia de asistencia al contribuyente para el pago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voluntario, el cobro administrativo de deudas tributarias en condición de morosidad y traslado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 cobro coactivo de las deudas tributarias mediante la remisión a la Oficina de Cobros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Judiciales de certificados de adeudos, de todos los expedientes de aquellos obligados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tributarios que han incumplido conforme a la normativa vigente, y de acuerdo a los planes que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determine la Dirección Regional Centro.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5. Ejecutar las validaciones de cuentas tributarias que en razón de la gestión cobratoria se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requieran o a solicitud de los contribuyentes.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6. Atender ―Mandamientos‖ que en materia de recaudación sean solicitados por el Poder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Judicial.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7. Confeccionar autos de corrección de errores materiales y otros, en los procesos propios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 Subgerencia de Recaudación, de conformidad con el artículo 157 de la Ley General de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Administración Pública.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8. Atender, resolver y dar seguimiento a las solicitudes de aplazamientos y fraccionamientos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pago, conforme a la normativa vigente.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9. Dar inicio con la elaboración de la propuesta motivada, a procesos sancionadores por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incumplimiento de deberes materiales, hasta la emisión del proyecto de la resolución que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impone la sanción, que se deriven de las infracciones administrativas tipificadas en los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numerales 80, 80 Bis, 81, 83, 86 y 87 del Código de Normas y Procedimientos Tributarios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conformidad con el artículo 150 del Código de cita.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10. Colaborar con la Unidad Organizativa ―Resolutiva de Recaudación‖ en la ejecución de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sanción del cierre material de negocios de conformidad con el Reglamento sobre el Cierre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Negocios, Decreto Ejecutivo Nº 28926-H, publicado en La Gaceta Nº 182 del 22 de setiembre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2000, incluyendo las inspecciones previas, preparación de insumos, ejecución material con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su respectiva acta de cierre de negocios, inspecciones para verificar el estado de sellos y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marchamos colocados y ejecución de la reapertura con su respectiva acta, cuando lo requiera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 Dirección Regional Centro.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11. Registrar en el Sistema Integral de Información de la Administración Tributaria (SIIAT) y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Tributación Digital (SAP), las resoluciones que aprueban parcial y total las solicitudes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devolución de créditos por concepto de pagos en exceso de tributos, pagos a cuenta, sanciones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 intereses, administrados por la Dirección General de Tributación y remisión de las copias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certificadas de las aprobadas parcial o total a la Tesorería Nacional para la ejecución del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depósito respectivo.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12. Atender y resolver las solicitudes de eliminación y modificación de pagos parciales del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impuesto sobre la renta, de acuerdo a los estados financieros, declaraciones, contratos y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registros contables, presentadas por los contribuyentes.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13. Atender y resolver las solicitudes de compensaciones, rectificativas, correcciones y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validaciones integrales de la cuenta corriente tributaria, presentadas por los contribuyentes y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por usuarios internos.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14. Ejecutar las validaciones de las cuentas tributarias de los obligados tributarios, en el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SIIAT y SAP, según la normativa vigente, que se requieran, para mantener actualizados los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registros tributarios como resultado de atender las peticiones de los contribuyentes y de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15. Atender y resolver las consultas diarias y ajustes sobre bienes muebles, en los sistemas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informáticos correspondientes, por concepto del Impuesto a la Propiedad de Vehículos,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Aeronaves y Embarcaciones e Impuesto a la Transferencia de Vehículos, Aeronaves y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Embarcaciones presentadas por los contribuyentes.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16. Atender y resolver las consultas diarias por concepto de bienes inmuebles, relacionados al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Impuesto sobre el Traspaso de Bienes Inmuebles presentadas por los contribuyentes.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17. Atender de manera efectiva y oportuna los trámites relacionados con las funciones del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área, presentados por los contribuyentes y usuarios internos.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18. Atender en forma personalizada a los contribuyentes respecto a los procesos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Recaudación.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19. Conformar expedientes para los diferentes procesos que se realizan en Recaudación.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20. Notificar a los contribuyentes sus deudas tributarias, las resoluciones de devolución, las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compensación y otros documentos oficiales con origen en los procesos que se ejecutan en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Recaudación.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21. Confeccionar proyectos de resolución para establecer la sanción por morosidad.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22. Elaborar propuestas de criterios por escrito para solicitar el criterio legal a la Dirección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Recaudación y Dirección Regional Centro, sobre aspectos requeridos para resolver los casos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propios del Área.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23. Realizar las labores de investigación correspondientes ante los casos de contribuyentes no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localizados o imposibilidad para realizar el proceso de notificación de los casos de cobro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administrativo.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24. Realizar los oficios de traslados de expedientes a otras Administraciones Tributarias al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detectar la falta de competencia territorial o vicios de nulidad en los actos emitidos por dichas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administraciones.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25. Recibir, revisar y custodiar los expedientes administrativos asignados a esta unidad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organizativa, incorporados en la base de datos de ésta y realizar los cambios conforme al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desarrollo del proceso, hasta concluir con el archivo de dichos expedientes.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26. Realizar los informes mensuales de las labores desempeñadas en esta Unidad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Organizativa a petición de la jefatura, la Dirección de Recaudación y la Dirección Regional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Centro.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27. Atender otras funciones específicas asignadas por la Jefatura y/o Subgerencia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Recaudación.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0513B1">
        <w:rPr>
          <w:rFonts w:ascii="Arial" w:hAnsi="Arial" w:cs="Arial"/>
          <w:highlight w:val="yellow"/>
        </w:rPr>
        <w:t>ii. Mantenimiento de Base de Datos</w:t>
      </w:r>
      <w:r w:rsidRPr="00C32AFB">
        <w:rPr>
          <w:rFonts w:ascii="Arial" w:hAnsi="Arial" w:cs="Arial"/>
        </w:rPr>
        <w:t>. A esta unidad organizativa le corresponde realizar las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siguientes 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1. Ejecutar las actuaciones que en razón del plan anual operativo le sea encomendado, para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mantener actualizado el Registro Único Tributario.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2. Ejecutar planes especiales propuestos por la Dirección Regional Centro, para facilitar al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contribuyente la actualización de sus datos identificativos.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3. Recibir, analizar y capturar el formulario D-140 ―Declaración de inscripción, modificación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 xml:space="preserve">de datos y </w:t>
      </w:r>
      <w:proofErr w:type="spellStart"/>
      <w:r w:rsidRPr="00C32AFB">
        <w:rPr>
          <w:rFonts w:ascii="Arial" w:hAnsi="Arial" w:cs="Arial"/>
        </w:rPr>
        <w:t>desinscripción</w:t>
      </w:r>
      <w:proofErr w:type="spellEnd"/>
      <w:r w:rsidRPr="00C32AFB">
        <w:rPr>
          <w:rFonts w:ascii="Arial" w:hAnsi="Arial" w:cs="Arial"/>
        </w:rPr>
        <w:t>‖.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4. Confeccionar, analizar y capturar el formulario D-141 ―Declaración de inscripción,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 xml:space="preserve">modificación de datos y </w:t>
      </w:r>
      <w:proofErr w:type="spellStart"/>
      <w:r w:rsidRPr="00C32AFB">
        <w:rPr>
          <w:rFonts w:ascii="Arial" w:hAnsi="Arial" w:cs="Arial"/>
        </w:rPr>
        <w:t>desinscripción</w:t>
      </w:r>
      <w:proofErr w:type="spellEnd"/>
      <w:r w:rsidRPr="00C32AFB">
        <w:rPr>
          <w:rFonts w:ascii="Arial" w:hAnsi="Arial" w:cs="Arial"/>
        </w:rPr>
        <w:t xml:space="preserve"> de oficio‖, generados por las respectivas unidades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organizativas de la Administración.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5. Efectuar las verificaciones en el campo de la información suministrada a través del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formulario D-140 y D-141.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6. Efectuar los estudios de campo, mediante visitas y levantamientos de censos de actividades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comerciales, que permitan incorporar a las bases de datos, sujetos no inscritos (ocultos), 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sectores de interés tributario.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7. Efectuar las verificaciones en el campo de los requisitos para ingresar y/o permanecer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dentro del Régimen de Tributación Simplificada y reclasificar cuando corresponda.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8. Corregir y depurar las inconsistencias en el Registro Único Tributario.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9. Revisar los documentos presentados por los contribuyentes para emitir constancias, realizar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modificaciones y ajustes en las bases de datos cuando corresponda.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10. Resolver las consultas y dudas respecto del adecuado registro de las diversas obligaciones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tributarias en las que los sujetos pasivos están afectos.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11. Brindar apoyo a la Unidad Organizativa ―Plataforma de Servicios‖ en la captura del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formulario D-140 (Inscripción, modificación y Des-inscripción) y en la atención de consultas,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cuando se requiera.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12. Elaborar informes para presentar a sus superiores producto de su labor.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13. Atender las consultas y dar mantenimiento de la base de datos mediante la actual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plataforma electrónica de Tributación Digital, SAP, Tribunet, además de brindar soporte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técnico.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14. Efectuar la localización de contribuyentes a solicitud de otras áreas (casos No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Localizados) para la correspondiente entrega de documentos a su nombre.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15. Colaborar en la notificación de documentos de otras áreas, mediante la visita al domicilio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fiscal registrado en el sistema.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16. Atender otras funciones específicas asignadas por el Subgerente de Recaudación.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0513B1">
        <w:rPr>
          <w:rFonts w:ascii="Arial" w:hAnsi="Arial" w:cs="Arial"/>
          <w:highlight w:val="yellow"/>
        </w:rPr>
        <w:t>iii. Resolutiva de Recaudación</w:t>
      </w:r>
      <w:r w:rsidRPr="00C32AFB">
        <w:rPr>
          <w:rFonts w:ascii="Arial" w:hAnsi="Arial" w:cs="Arial"/>
        </w:rPr>
        <w:t>. A esta unidad organizativa le corresponde realizar las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siguientes 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1. Ejecutar las actuaciones que en razón del plan anual operativo le sea encomendado.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2. Ejecutar planes especiales propuestos por la Dirección Regional Centro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3. Tramitar la sanción administrativa de cierre material del negocio, con origen en procesos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sancionatorios que hayan concluido el debido proceso y que sean de su competencia, por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haberse originado en deudas tributarias no canceladas en el plazo concedido por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Administración Tributaria.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4. Conocer los recursos de revocatoria interpuestos contra actos administrativos en materia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recaudación y respectivo sistema sancionador.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5. Trasladar los recursos de apelación ante el Tribunal Fiscal Administrativo de acuerdo con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 normativa aplicable, y con los criterios interpretativos y los procedimientos dictados por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Dirección de Recaudación.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6. Certificar expedientes a solicitud de la Procuraduría General de la República.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7. Asumir la totalidad de los actos del debido proceso, emisión de la resolución y la atención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recursos que se deriven de los actos propios de su función.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8. Tramitar el proceso sancionador, elaborar la propuesta de resolución correspondiente y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atender los recursos que se deriven de las infracciones administrativas, tipificadas en los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 xml:space="preserve">numerales 80, 80 </w:t>
      </w:r>
      <w:proofErr w:type="gramStart"/>
      <w:r w:rsidRPr="00C32AFB">
        <w:rPr>
          <w:rFonts w:ascii="Arial" w:hAnsi="Arial" w:cs="Arial"/>
        </w:rPr>
        <w:t>bis</w:t>
      </w:r>
      <w:proofErr w:type="gramEnd"/>
      <w:r w:rsidRPr="00C32AFB">
        <w:rPr>
          <w:rFonts w:ascii="Arial" w:hAnsi="Arial" w:cs="Arial"/>
        </w:rPr>
        <w:t>, 81, 83, 86 y 87 del Código de Normas y Procedimientos Tributarios.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Incluyendo la atención de los recursos ordinarios contra la resolución sancionadora,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conformidad con el artículo 150 del Código de cita.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9. Atender las propuestas motivadas emitidas por las áreas que componen la Subgerencia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Recaudación y seguir el procedimiento sancionatorio establecido en el artículo 150 del Código de Normas y Procedimientos Tributarios, incluyendo la ejecución material de cierre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negocios.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10. Ejecutar la sanción material de cierre de negocios de conformidad con el Reglamento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Sobre El Cierre de Negocios, Decreto Ejecutivo número 28926-H, publicado en La Gaceta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número 182 del 22 de setiembre de 2000, incluyendo las inspecciones previas, preparación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insumos, capacitación del equipo, ejecución material con su respectiva acta de cierre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negocio, inspecciones para verificar el estado de sellos y marchamos colocados y ejecución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 reapertura con su respectiva acta.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11. Estudiar y analizar los expedientes administrativos y elaborar la resolución que admite o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rechaza al recurso de apelación presentado por los interesados en relación con los diversos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procesos atendidos por la Subgerencia de Recaudación, de conformidad con los artículos 43,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45, 47, 102, 147 y 156 del Código de Normas y Procedimientos Tributarios.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12. Atender las audiencias concedidas por el Tribunal Fiscal Administrativo y Tribunal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Contencioso Administrativo, en relación con los diversos procesos de competencia de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Subgerencia de Recaudación, de conformidad con los artículos 43, 47, 102, 147 y 156 del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Código de Normas y Procedimientos Tributarios.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13. Atender y resolver peticiones presentadas conforme a lo dispuesto en el artículo 102 del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Código de Normas y Procedimientos Tributarios y en la materia de competencia de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 xml:space="preserve">Subgerencia de Recaudación. Por ejemplo las solicitudes de </w:t>
      </w:r>
      <w:proofErr w:type="spellStart"/>
      <w:r w:rsidRPr="00C32AFB">
        <w:rPr>
          <w:rFonts w:ascii="Arial" w:hAnsi="Arial" w:cs="Arial"/>
        </w:rPr>
        <w:t>desinscripción</w:t>
      </w:r>
      <w:proofErr w:type="spellEnd"/>
      <w:r w:rsidRPr="00C32AFB">
        <w:rPr>
          <w:rFonts w:ascii="Arial" w:hAnsi="Arial" w:cs="Arial"/>
        </w:rPr>
        <w:t xml:space="preserve"> del Impuesto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Solidario (ISO).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14. Atender y resolver solicitudes de devolución de saldos acreedores, cuya resolución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requiere de investigación y análisis jurídico, aplicación de normas especiales y valoración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prueba, a efectos de determinar la procedencia de la solicitud, de conformidad con los artículos 43 y 47 del Código de Normas y Procedimientos Tributarios, cuando lo requiera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Subgerencia de Recaudación.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15. Elaborar informes solicitados por la Dirección Jurídica del Ministerio de Hacienda sobre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los procedimientos administrativos de competencia de esta Subgerencia, respecto de los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cuales se interpuso un juicio contencioso administrativo de conformidad con el artículo 165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del Código Tributario, por ejemplo Juicios Ordinarios de Conocimiento.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16. Elaborar el escrito de propuesta de </w:t>
      </w:r>
      <w:proofErr w:type="spellStart"/>
      <w:r w:rsidRPr="00C32AFB">
        <w:rPr>
          <w:rFonts w:ascii="Arial" w:hAnsi="Arial" w:cs="Arial"/>
        </w:rPr>
        <w:t>lesividad</w:t>
      </w:r>
      <w:proofErr w:type="spellEnd"/>
      <w:r w:rsidRPr="00C32AFB">
        <w:rPr>
          <w:rFonts w:ascii="Arial" w:hAnsi="Arial" w:cs="Arial"/>
        </w:rPr>
        <w:t xml:space="preserve"> en los casos en que se estime conveniente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impugnar la resolución emanada del Tribunal Fiscal Administrativo en aplicación del artículo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165 del Código Tributario.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17. Confeccionar y emitir la certificación del expediente administrativo en custodia de esta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unidad organizativa, de conformidad con lo establecido en el artículo 51 del Código Procesal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Contencioso Administrativo, ante la solicitud expresa de la Procuraduría General de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República, a efectos de atender demanda judicial contra el Estado, todo en concordancia con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el artículo 165 del Código Tributario.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18. Atender audiencias y emitir certificación de expedientes, solicitadas por la Sala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Constitucional con relación a la interposición de recursos de amparo afín con la materia,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competencia de la Subgerencia de Recaudación en concordancia con el artículo 43 de la Ley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la Jurisdicción Constitucional.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19. Atender y efectuar las liquidaciones de los fallos dictados por el Tribunal Fiscal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Administrativo y de las sentencias judiciales sobre los procesos conocidos en la Subgerencia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Recaudación, así como ordenar la devolución de dinero, cuando así proceda,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conformidad con los artículos 43 del Código Tributario, 104 y 105 del Reglamento General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Gestión, Fiscalización y Recaudación Tributaria.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20. Atender y resolver escritos presentados contra requerimientos de pago, de conformidad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 el artículo 192 del Código Tributario y los numerales 292 y 342 de la Ley General de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Administración Pública.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21. Conocer y resolver los incidentes de nulidad interpuestos contra los distintos procesos que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son competencia de la Subgerencia de Recaudación, de conformidad con lo dispuesto en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Ley General de la Administración Pública.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22. Confeccionar autos de corrección de errores materiales y otros, en los procesos propios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 Subgerencia de Recaudación, de conformidad con el artículo 157 de la Ley General de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Administración Pública.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23. Confeccionar autos de anulación de actuaciones administrativas realizadas por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Subgerencia de Recaudación de conformidad con el artículo 158 de la Ley General de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Administración Pública.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24. Atender solicitudes de aclaración y adición que se presenten en relación a los actos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administrativos tramitados por la Subgerencia de Recaudación de conformidad con el artículo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157 de la Ley General de la Administración Pública.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25. Atender y resolver los recursos extraordinarios de revisión, que se presenten contra las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resoluciones administrativas tramitadas por la Subgerencia de Recaudación, en concordancia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 el artículo 353 de la Ley General de la Administración Pública.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26. Brindar asesoría técnica-jurídica oportuna y eficiente y atender las consultas jurídicas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planteadas por los coordinadores de las Áreas de la Subgerencia de Recaudación y de otras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Subgerencias de la Administración Tributaria, referentes a los procesos de su competencia.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27. Elaborar propuestas de criterios por escrito para solicitar el criterio legal a la Dirección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Recaudación, sobre aspectos requeridos para resolver los casos propios de la Subgerencia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Recaudación.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28. Revisar expedientes judiciales y de otras administraciones, para recabar información 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efecto de resolver los casos que se tramitan en la Subgerencia de Recaudación.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29. Revisión de borradores de las resoluciones emitidas en la tramitación de los casos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asignados al área resolutiva y que deben ser aprobadas por el Subgerente de Recaudación.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30. Colaborar en la coordinación de actividades de equipos de trabajo integrados por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profesionales y técnicos tributarios: por ejemplo, ejecución material de cierre de negocios.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31. Participar como exponente de capacitaciones y conversatorios en temas propios de la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Subgerencia de Recaudación, así como en generales de la Administración Tributaria.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32. Realizar el planeamiento y desarrollo de los procesos internos de la unidad organizativa: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por ejemplo, el diseño de modelos de resolución de nuevos procesos, plan de cierres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negocios.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33. Realizar las labores de investigación correspondientes ante los casos de contribuyentes no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localizados o imposibilidad material de cierre de negocios, a efectos de realizar el informe con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 recomendación del archivo temporal y elaborar la resolución correspondiente.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34. Realizar los oficios de traslados de expedientes a otras administraciones tributarias al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detectar la falta de competencia territorial o vicios de nulidad en los actos emitidos por dichas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administraciones, de casos que se encuentren en esta unidad organizativa.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35. Recibir, revisar y custodiar los expedientes administrativos asignados al área resolutiva,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incorporarlos en la base de datos de dicha área y realizar los cambios conforme al desarrollo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del proceso hasta el archivo de dichos expedientes.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36. Realizar los informes mensuales y trimestrales, de las labores desempeñadas en el área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resolutiva, a petición de la Subgerencia de Recaudación y la Subdirección Técnico Jurídica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 Dirección General de Tributación.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37. Atender otras funciones específicas asignadas por el Subgerente de Recaudación.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B. La </w:t>
      </w:r>
      <w:r w:rsidRPr="000513B1">
        <w:rPr>
          <w:rFonts w:ascii="Arial" w:hAnsi="Arial" w:cs="Arial"/>
          <w:highlight w:val="yellow"/>
        </w:rPr>
        <w:t>Subgerencia de Control Extensivo</w:t>
      </w:r>
      <w:r w:rsidRPr="00C32AFB">
        <w:rPr>
          <w:rFonts w:ascii="Arial" w:hAnsi="Arial" w:cs="Arial"/>
        </w:rPr>
        <w:t xml:space="preserve"> estará conformada por las siguientes unidades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organizativas: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i. </w:t>
      </w:r>
      <w:r w:rsidRPr="000513B1">
        <w:rPr>
          <w:rFonts w:ascii="Arial" w:hAnsi="Arial" w:cs="Arial"/>
          <w:highlight w:val="yellow"/>
        </w:rPr>
        <w:t>Comprobaciones Abreviadas</w:t>
      </w:r>
      <w:r w:rsidRPr="00C32AFB">
        <w:rPr>
          <w:rFonts w:ascii="Arial" w:hAnsi="Arial" w:cs="Arial"/>
        </w:rPr>
        <w:t>. A esta unidad organizativa le corresponde realizar las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siguientes 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1. Ejecutar actuaciones de control tributario que en razón del plan anual operativo de la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Dirección Regional Centro le sea encomendado para determinar con cruces de información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disponible en el sistema informático, las sumas de impuestos omitidas por los contribuyentes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y promover su regularización.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2. Preparar, notificar y dar seguimiento a los procesos de comprobaciones abreviadas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derivadas, del cruce de información con terceros, conforme a la normativa vigente, con el fin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que el contribuyente rectifique su conducta.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3. Lograr a través de las actuaciones integrales aumentar la percepción de riesgo en los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administrados y con ello potenciar el cumplimiento voluntario.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4. Requerir y atender la comparecencia de contribuyentes a las oficinas de la Administración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Tributaria con el objetivo de ejercer acciones persuasivas y preventivas de sectores en riesgo fiscal, evidenciando incongruencias en sus declaraciones para que éstas sean corregidas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manera voluntaria.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5. Actuar sobre los contribuyentes que presentan brechas de incumplimiento tales como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ocultos u omisos, producto de lo cual se derive una autodeterminación de impuestos.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6. Requerir la corrección de declaraciones de impuestos que presentan diferencias aritméticas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(paralelas).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7. Determinar y requerir la corrección de las declaraciones de impuestos en las que se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evidencia la doble aplicación del tramo exento.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8. Controlar el reporte del Impuesto sobre las Ventas y de Remesas al Exterior que se genera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en la realización de los espectáculos públicos, nacionales e internacionales.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9. Confeccionar las propuestas motivadas y proyectos de resolución de fondo con los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fundamentos de hecho y derecho, así como la valoración de las respectivas pruebas,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referentes al inicio de liquidaciones previas por comprobación abreviada que correspondan.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10. Dar inicio con la formulación de la propuesta motivada, a procesos sancionadores por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incumplimiento de deberes materiales y elaborar el proyecto de resolución para la imposición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sanciones administrativas de su competencia.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11. Confeccionar los proyectos de los actos finales por autoliquidación de sanciones con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pago, sin pago y parcialmente con pago.</w:t>
      </w:r>
    </w:p>
    <w:p w:rsidR="006271EE" w:rsidRPr="00C32AFB" w:rsidRDefault="006271EE" w:rsidP="00037B5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12. Notificar los actos finales por autoliquidación de sanciones efectuadas por el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contribuyente.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13. Trasladar a la Subgerencia de Recaudación las resoluciones con sanciones en firme para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su cobro, cuando así corresponda.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14. Atender las consultas que efectúen los contribuyentes con relación a materia tributaria,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relativos a las actividades que se desarrollan en el Área sean escritas, personales, o por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teléfono.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15. Efectuar el trámite de los casos recibidos por Control Integrado para el estudio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Devoluciones de Riesgo.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16. Dar apoyo en la atención de contribuyentes cuando se requiere para el uso de sistemas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informáticos (EDDI; Declara, etc.).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17. Atender y ejecutar los planes conforme las directrices que se emiten para tal efecto.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18. Dar cumplimiento a las metas establecidas en cantidad de casos y en términos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recaudación.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19. Preparar y hacer entrega de informes en las fechas establecidas.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20. Efectuar la recomendación de casos que como resultado de las actuaciones desarrolladas,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se estima oportuno su traslado a la Dirección de Fiscalización.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21. Velar porque en las actuaciones que se lleven a cabo se respete el debido proceso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conforme al ordenamiento jurídico.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22. Dar apoyo para la ejecución de la sanción administrativa de cierre de negocios (cierre y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reapertura del local) con origen en procesos sancionatorios, que hayan concluido el debido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proceso en materia de infracciones de deberes formales.</w:t>
      </w:r>
    </w:p>
    <w:p w:rsidR="006271EE" w:rsidRPr="00C32AFB" w:rsidRDefault="006271EE" w:rsidP="00C93F6F">
      <w:pPr>
        <w:spacing w:after="100" w:afterAutospacing="1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23. Utilizar de forma correcta los recursos que se asignen (eficacia y eficiencia).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24. Cualquier otra función que se le asigne según sus competencias.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ii. </w:t>
      </w:r>
      <w:r w:rsidRPr="000513B1">
        <w:rPr>
          <w:rFonts w:ascii="Arial" w:hAnsi="Arial" w:cs="Arial"/>
          <w:highlight w:val="yellow"/>
        </w:rPr>
        <w:t>Control Cumplimiento Deberes Formales</w:t>
      </w:r>
      <w:r w:rsidRPr="00C32AFB">
        <w:rPr>
          <w:rFonts w:ascii="Arial" w:hAnsi="Arial" w:cs="Arial"/>
        </w:rPr>
        <w:t>. A esta unidad organizativa le corresponde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realizar las siguientes 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1. Ejecutar planes y programas tendientes a la verificación de las obligaciones tributarias y los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deberes formales del sujeto pasivo, en razón del plan anual operativo de la Dirección Regional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Centro le sea encomendado.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2. Verificar la emisión y entrega de facturas autorizadas por la Administración Tributaria,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mediante visitas encubiertas a los negocios.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3. Requerir la presentación de declaraciones que se encuentren en condición de omisas en los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diferentes impuestos que son administrados por la Dirección General de Tributación.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4. Verificar que se lleven libros legales y sus registros contables conforme a la ley.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5. Verificar el correcto registro (inscripción) de las obligaciones tributarias, conforme el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tamaño y actividad económica que realice el contribuyente.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6. Reclasificar a los contribuyentes que se encuentren registrados ante la Administración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Tributaria en un régimen que no le corresponde, previo a estudio realizado o en el marco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planes de Control Tributario que se ejecuten.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7. Requerir la presentación de declaraciones informativas (reporte de terceros) que se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encuentren en condición de omisas.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8. Efectuar corrección de declaraciones informativas (reporte de terceros) cuando presenten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errores.</w:t>
      </w:r>
    </w:p>
    <w:p w:rsidR="006271EE" w:rsidRPr="00C32AFB" w:rsidRDefault="006271EE" w:rsidP="00037B5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9. Requerir la comparecencia de contribuyentes o representantes legales ante la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Administración Tributaria cuando así se requiera.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10. Verificar y actualizar el domicilio de los contribuyentes de la jurisdicción en cada una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las actuaciones que se lleven a cabo.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11. Recibir, estudiar y aprobar las autorizaciones de cajas registradoras que se presenten en el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Área.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12. Levantar actas en las que se requiera hacer constar hechos de relevancia tributaria de los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contribuyentes, las cuales serán base para procesos legales posteriores.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13. Ejecutar operativos especiales de control tributario en el territorio de su jurisdicción y en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materia de su competencia.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14. Ejecutar operativos especiales en forma conjunta con entidades gubernamentales como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Municipalidades, Ministerio de Gobernación, Policía de Control Fiscal, Ministerio de Salud,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etc.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15. Efectuar la supervisión de los espectáculos públicos (presencial) y su posterior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seguimiento.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16. Dar inicio con la formulación de la propuesta motivada, a procesos sancionadores por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incumplimiento de deberes formales, y emitir el proyecto de resolución, para de imposición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sanciones administrativas de su competencia.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17. Preparar y notificar los actos finales por autoliquidación de sanciones por infracciones 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deberes formales por parte del contribuyente.</w:t>
      </w:r>
    </w:p>
    <w:p w:rsidR="006271EE" w:rsidRPr="00C32AFB" w:rsidRDefault="006271EE" w:rsidP="00037B5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18. Trasladar a la Subgerencia de Recaudación las resoluciones firmes para el cobro cuando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así corresponda.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19. Dar apoyo para la ejecución de la sanción administrativa de cierre de negocio (cierre y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reapertura del local) con origen en procesos sancionatorios, que hayan concluido el debido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proceso.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20. Atender las denuncias presentadas por los contribuyentes, instituciones y jerarcas del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Ministerio de Hacienda, por incumplimientos en los deberes formales y materiales, mediante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un estudio de cada caso en particular según corresponda.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21. Efectuar la notificación de los documentos que se deriven de la gestión propia de esta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unidad organizativa.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22. Atender y ejecutar los planes conforme las directrices que se emiten para tal efecto.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23. Dar apoyo en la atención de contribuyentes cuando se requiere para el uso de sistemas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informáticos (EDDI; Declara, etc.).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24. Atender las consultas que efectúen los contribuyentes con relación a materia tributaria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relativos a las actividades que se desarrollan en esta unidad organizativa, sean escritas,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personales, o por teléfono.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25. Dar cumplimiento a las metas establecidas en cantidad de casos y en términos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recaudación conforme los planes establecidos.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26. Preparar y hacer entrega de informes en las fechas establecidas.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27. Velar porque en las actuaciones que se lleven a cabo se respete el debido proceso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conforme al ordenamiento jurídico.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28. Utilizar de forma correcta los recursos que se asignen (eficacia y eficiencia).</w:t>
      </w:r>
    </w:p>
    <w:p w:rsidR="006271EE" w:rsidRPr="00C32AFB" w:rsidRDefault="006271EE" w:rsidP="00C93F6F">
      <w:pPr>
        <w:spacing w:after="100" w:afterAutospacing="1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29. Cualquier otra función que se le asigne según sus competencias.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iii. </w:t>
      </w:r>
      <w:r w:rsidRPr="000513B1">
        <w:rPr>
          <w:rFonts w:ascii="Arial" w:hAnsi="Arial" w:cs="Arial"/>
          <w:highlight w:val="yellow"/>
        </w:rPr>
        <w:t>Resolutiva de Control Extensivo</w:t>
      </w:r>
      <w:r w:rsidRPr="00C32AFB">
        <w:rPr>
          <w:rFonts w:ascii="Arial" w:hAnsi="Arial" w:cs="Arial"/>
        </w:rPr>
        <w:t>. A esta unidad organizativa le corresponde realizar las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siguientes 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1. Asumir la totalidad de los actos del debido proceso, emisión de resolución y la atención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recursos que se deriven de los actos propios de las funciones de la Subgerencia de Control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Extensivo de la Administración Tributaria de San José.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2. Confeccionar los proyectos de resolución que surjan por controversias producto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liquidaciones o determinaciones previas por comprobación abreviada.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3. Elaborar los proyectos de resolución para los recursos de revocatoria, producto de la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imposición de sanciones administrativas detectadas por la Administración Tributaria.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4. Confeccionar los proyectos de resolución que surjan por controversias producto de la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imposición de Infracciones Administrativas detectadas por la Administración Tributaria.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5. Elaborar los proyectos de resolución para los recursos de revocatoria producto de la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imposición de Infracciones Administrativas detectadas por la Administración Tributaria.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6. Confeccionar los proyectos de resolución referentes a liquidaciones previas y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imposición de sanciones administrativas de su competencia.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7. Confeccionar las resoluciones confirmatorias para la imposición de sanciones por no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emisión de factura y procesos para cierre de negocios por concepto de no presentación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declaraciones o reincidencia en la no emisión de facturas.</w:t>
      </w:r>
    </w:p>
    <w:p w:rsidR="006271EE" w:rsidRPr="00C32AFB" w:rsidRDefault="006271EE" w:rsidP="00037B5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8. Atender y efectuar las liquidaciones de los fallos dictados por el Tribunal Fiscal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Administrativo y de las sentencias judiciales sobre los procesos conocidos en la Subgerencia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Control Extensivo.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9. Atender y resolver peticiones presentadas conforme a lo dispuesto en el artículo 102 del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Código de Normas y Procedimientos Tributarios y en la materia de competencia de la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Subgerencia de Control Extensivo.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10. Conocer y resolver los incidentes de nulidad interpuestos contra los distintos procesos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competencia de la Subgerencia de Control Extensivo.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11. Confeccionar autos de corrección de errores materiales y otros, en los procesos propios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 Subgerencia de Control Extensivo.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12. Brindar asesoría técnica-jurídica oportuna y eficiente planteadas por los coordinadores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las Áreas que conforman la Subgerencia de Control Extensivo de la Administración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Tributaria, referentes a los procesos de su competencia.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13. Trasladar los casos que se encuentren en firme a la Subgerencia de Recaudación en el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tanto deban ser objeto de una gestión de cobro.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14. Ejecutar la sanción material de la sanción administrativa de cierre de negocio (cierre y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reapertura del local) con origen en procesos sancionatorios, que hayan concluido el debido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proceso.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15. Atender las audiencias concedidas por el Tribunal Fiscal Administrativo y Tribunal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Contencioso Administrativo, en relación con los diversos procesos de competencia de la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Subgerencia de Control Extensivo.</w:t>
      </w:r>
    </w:p>
    <w:p w:rsidR="006271EE" w:rsidRPr="00C32AFB" w:rsidRDefault="006271EE" w:rsidP="00037B5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16. Preparar propuestas y certificar expedientes de Recursos de Amparo, que se interpongan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contra actos administrativos propios de la Subgerencia de Control Extensivo para ser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remitidos a la Sala Constitucional.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17. Preparar y emitir la certificación de expediente administrativo en custodia de esta unidad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organizativa, para atender procesos ya sea del propio Tribunal Fiscal Administrativo, Tribunal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Contencioso Administrativo, o Procuraduría General de la República según corresponda.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18. Confeccionar autos de anulación de actuaciones administrativas realizadas por la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Subgerencia de Control Extensivo.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19. Atender solicitudes de aclaración y adición que se presenten en relación a los actos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administrativos tramitados por la Subgerencia de Control Extensivo.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20. Atender y resolver los recursos extraordinarios de revisión que se presenten contra las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resoluciones administrativas tramitadas por la Subgerencia de Control Extensivo.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21. Estudiar y analizar los expedientes administrativos y elaborar la resolución que admite o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rechaza al recurso de apelación presentado por los interesados en relación con los diversos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procesos atendidos por la Subgerencia de Control Extensivo.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22. Colaborar en la coordinación de actividades de equipos de trabajo integrados por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profesionales y técnicos tributarios para la ejecución material de cierre de negocios con origen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en esta subgerencia.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23. Trasladar los recursos de apelación para ante el Tribunal Fiscal Administrativo que se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presenten en contra de las resoluciones sancionatorias y resoluciones determinativas.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24. Coadyuvar en la atención de Informes solicitados por la Defensoría de los Habitantes.</w:t>
      </w:r>
    </w:p>
    <w:p w:rsidR="006271EE" w:rsidRPr="00C32AFB" w:rsidRDefault="006271EE" w:rsidP="00037B5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25. Elaborar propuestas de criterios por escrito para solicitar el criterio legal a la Dirección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correspondiente, sobre aspectos requeridos para resolver los casos propios de la Subgerencia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Control Extensivo.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26. Velar porque en las actuaciones ejecutadas por las unidades organizativas que conforman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 Subgerencia de Control Extensivo, prevalezca el debido proceso.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27. Confeccionar las correspondientes actas de notificación de las resoluciones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administrativas elaboradas en esta unidad resolutiva.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28. Recibir, revisar y custodiar los expedientes administrativos asignados a esta unidad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resolutiva, incorporarlos en la base de datos.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29. Realizar los oficios de traslados de expedientes a otras administraciones tributarias al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detectar la falta de competencia territorial o vicios de nulidad en los actos emitidos por dichas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administraciones.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30. Preparar y hacer entrega de informes en las fechas establecidas.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31. Utilizar de forma eficiente y eficaz los recursos que se asignen.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32. Cualquier otra función que se le asigne según sus competencias.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C. </w:t>
      </w:r>
      <w:r w:rsidRPr="000513B1">
        <w:rPr>
          <w:rFonts w:ascii="Arial" w:hAnsi="Arial" w:cs="Arial"/>
          <w:highlight w:val="yellow"/>
        </w:rPr>
        <w:t>Subgerencia de Fiscalización</w:t>
      </w:r>
      <w:r w:rsidRPr="00C32AFB">
        <w:rPr>
          <w:rFonts w:ascii="Arial" w:hAnsi="Arial" w:cs="Arial"/>
        </w:rPr>
        <w:t xml:space="preserve"> estará conformada por las siguientes unidades organizativas: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i. Para la Administración Tributaria </w:t>
      </w:r>
      <w:r w:rsidRPr="009F1B89">
        <w:rPr>
          <w:rFonts w:ascii="Arial" w:hAnsi="Arial" w:cs="Arial"/>
          <w:highlight w:val="yellow"/>
        </w:rPr>
        <w:t>San José Oeste</w:t>
      </w:r>
      <w:r w:rsidRPr="00C32AFB">
        <w:rPr>
          <w:rFonts w:ascii="Arial" w:hAnsi="Arial" w:cs="Arial"/>
        </w:rPr>
        <w:t>, se crean las siguientes unidades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organizativas denominadas: Grandes Empresas Territoriales 1 (GETES 1), Grandes Empresas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Territoriales 2 (GETES 2), Demás Contribuyentes 1, Demás Contribuyentes 2, Demás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Contribuyentes 3, Demás Contribuyentes 4 y Resolutiva de Fiscalización.</w:t>
      </w:r>
    </w:p>
    <w:p w:rsidR="006271EE" w:rsidRPr="00C32AFB" w:rsidRDefault="006271EE" w:rsidP="00037B5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ii. En la Administración Tributaria </w:t>
      </w:r>
      <w:r w:rsidRPr="009F1B89">
        <w:rPr>
          <w:rFonts w:ascii="Arial" w:hAnsi="Arial" w:cs="Arial"/>
          <w:highlight w:val="yellow"/>
        </w:rPr>
        <w:t>San José Este</w:t>
      </w:r>
      <w:r w:rsidRPr="00C32AFB">
        <w:rPr>
          <w:rFonts w:ascii="Arial" w:hAnsi="Arial" w:cs="Arial"/>
        </w:rPr>
        <w:t>, se crean las siguientes unidades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organizativas denominadas: Grandes Empresas Territoriales 1 (GETES 1), Demás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Contribuyentes 1, Demás Contribuyentes 2 y Resolutiva de Fiscalización.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Los auditores asignados a estas unidades organizativas, independientemente de la unidad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organizativa a la que pertenezcan, les corresponden realizar las siguientes 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1. Realizar actuaciones fiscalizadoras con la calidad necesaria, en cuanto al fondo de la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investigación y forma del procedimiento, en los plazos establecidos, de acuerdo con el grado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complejidad particular que se presente en cada caso.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2. Mantenerse en constante estudio tanto de los cambios en la normativa tributaria, como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las diferentes formas en que evoluciona el fraude y la evasión fiscal.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3. Visitar a los contribuyentes en los lugares en los que realiza la actividad económica.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4. Motivar y proponer a la Dirección General de Tributación, para que solicite a los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Tribunales de Justicia la apertura de cuentas bancarias en los casos en que sospeche que hay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presencia de dolo y se requiera de tal medida.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5. Investigar las diferentes actividades económicas de acuerdo con el plan anual al que se le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ha asignado.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6. Atender audiencias del Tribunal Contencioso Administrativo.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7. Formular sanciones e iniciar el proceso sancionador, por las infracciones que detecte en el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contribuyente fiscalizado.</w:t>
      </w:r>
    </w:p>
    <w:p w:rsidR="006271EE" w:rsidRPr="00C32AFB" w:rsidRDefault="006271EE" w:rsidP="00037B5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8. Suspender y coordinar con su superior para remitir a las autoridades superiores los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expedientes de los contribuyentes, en cuyas maniobras descubiertas se presume la existencia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dolo y se induce a error a la Administración Tributaria por sumas evadidas superiores 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500 salarios base, para que sea remitido al Ministerio Público.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9. Proponer al contribuyente fiscalizado, la regularización de las cuotas descubiertas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impuestos, como omitidas que no superan los 500 salarios base y no se presuma la existencia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dolo.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10. Preparar y emitir los actos de liquidación de oficio en las actuaciones fiscalizadoras, en las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que el contribuyente no regularizó su situación.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11. Preparar los proyectos de los actos finales para establecer sanciones regularizadas por los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contribuyentes.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12. Participar con el Ministerio Público, en allanamientos y secuestro de documentos de casos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que tenga en investigación.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13. Rendir informes a sus superiores sobre su labor realizada.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14. Preparar los proyectos de resolución que establecen sanciones por infracciones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administrativas.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15. Cualquier otra función que se le asigne según sus competencias.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iii. </w:t>
      </w:r>
      <w:r w:rsidRPr="009F1B89">
        <w:rPr>
          <w:rFonts w:ascii="Arial" w:hAnsi="Arial" w:cs="Arial"/>
          <w:highlight w:val="yellow"/>
        </w:rPr>
        <w:t>Resolutiva de Fiscalización</w:t>
      </w:r>
      <w:r w:rsidRPr="00C32AFB">
        <w:rPr>
          <w:rFonts w:ascii="Arial" w:hAnsi="Arial" w:cs="Arial"/>
        </w:rPr>
        <w:t>. A esta unidad organizativa le corresponde realizar las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siguientes 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1. Preparar los proyectos de resolución de liquidación de oficio para sustentar las actuaciones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fiscalizadoras.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2. Preparar los proyectos de resolución, para resolver los recursos ordinarios en los procesos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determinativos de impuestos en proceso de controversia.</w:t>
      </w:r>
    </w:p>
    <w:p w:rsidR="006271EE" w:rsidRPr="00C32AFB" w:rsidRDefault="006271EE" w:rsidP="00037B5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3. Certificar expedientes de actuaciones fiscalizadoras tanto determinativos como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sancionadores a petición de la Procuraduría General de la República o de Tribunales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Justicia.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4. Apoyar a los auditores fiscales en la formulación y motivación de solicitudes a la Dirección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General de Tributación, para que solicite a los Tribunales de Justicia la autorización para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llevar a cabo: allanamientos, secuestros de documentos o aperturas de cuentas bancarias.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5. Estudio constante de doctrina y jurisprudencia aplicable a casos que deben resolverse.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6. Remisión de expedientes al Tribunal Fiscal Administrativo.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7. Atención de audiencias en Tribunal Fiscal Administrativo y Tribunal Contencioso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Administrativo en los casos particulares con origen en actuaciones fiscalizadoras.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8. Cualquier otra función que se le asigne según sus competencias.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D. </w:t>
      </w:r>
      <w:r w:rsidRPr="009F1B89">
        <w:rPr>
          <w:rFonts w:ascii="Arial" w:hAnsi="Arial" w:cs="Arial"/>
          <w:highlight w:val="yellow"/>
        </w:rPr>
        <w:t>Subgerencia de Servicio al Contribuyente</w:t>
      </w:r>
      <w:r w:rsidRPr="00C32AFB">
        <w:rPr>
          <w:rFonts w:ascii="Arial" w:hAnsi="Arial" w:cs="Arial"/>
        </w:rPr>
        <w:t>: Estará conformada por las siguientes unidades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organizativas: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i. </w:t>
      </w:r>
      <w:r w:rsidRPr="009F1B89">
        <w:rPr>
          <w:rFonts w:ascii="Arial" w:hAnsi="Arial" w:cs="Arial"/>
          <w:highlight w:val="yellow"/>
        </w:rPr>
        <w:t>Información y Asistencia al Contribuyente.</w:t>
      </w:r>
      <w:r w:rsidRPr="00C32AFB">
        <w:rPr>
          <w:rFonts w:ascii="Arial" w:hAnsi="Arial" w:cs="Arial"/>
        </w:rPr>
        <w:t xml:space="preserve"> A esta unidad organizativa le corresponde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realizar las siguientes 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1. Ejecutar los planes que le sean encomendados por la Dirección Regional Centro, en materia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asistencia y servicio al contribuyente.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2. Atender y resolver consultas de diferente grado de complejidad, por razones de legalidad,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conformidad con el artículo 119 del Código de Normas y Procedimientos Tributarios.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3. Atender solicitudes y consultas concernientes a impuestos, tarifas, reglamentos,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resoluciones, decretos, formularios, herramientas electrónicas, trámites y requisitos,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planteadas por los usuarios por diversos medios ya sea por escrito, en forma personal,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telefónicamente o por medios electrónicos.</w:t>
      </w:r>
    </w:p>
    <w:p w:rsidR="006271EE" w:rsidRPr="00C32AFB" w:rsidRDefault="006271EE" w:rsidP="00037B5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4. Atender recursos ordinarios planteados en los procesos de controversia formulados por los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contribuyentes.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5. Realizar estudios del Artículo 61, exoneración de calzado escolar y/o uniforme escolar,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Impuesto de Renta y su Reglamento e Impuesto de Ventas y su Reglamento, a solicitud del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contribuyente.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6. Tramitar a solicitud de los contribuyentes, Exenciones del 3% y 8% (Títulos Valores),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Impuesto sobre la Renta.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7. Estudiar, valorar, aprobar o denegar solicitudes de autorizaciones para recibir donaciones.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8. Estudiar, valorar, aprobar o denegar la emisión de una factura por una única vez.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9. Orientar al contribuyente del Impuesto Solidario para casas de Lujo, para que realice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correctamente el registro, presente la declaración y realice el pago por Tribunet;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adicionalmente tramitar consultas sobre los Condominios e Hipotecas sobre los bienes afectos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 este tributo.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10. Tramitar consultas para el correcto pago del Impuesto Ley General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Telecomunicaciones Nº 8642 (SUTEL).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11. Elaborar documentos diversos propios de la labor que ejecuta, tales como oficios,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memorandos, informes y otros, procurando que los mismos contengan la información clara y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necesaria que fundamentan las propuestas en cada caso.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12. Brindar el servicio de consultas a los funcionarios de la misma Administración Tributaria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y otras Administraciones.</w:t>
      </w:r>
    </w:p>
    <w:p w:rsidR="006271EE" w:rsidRPr="00C32AFB" w:rsidRDefault="006271EE" w:rsidP="00037B5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13. Emitir factores de Retención (estudio amparado a los artículos 15 y 20 bis de la Ley y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Reglamento sobre las Ventas).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14. Brindar charlas dirigidas a contribuyentes diversos tales como: Colegios Profesionales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(Contadores Públicos o Privados), Instituciones Públicas que lo soliciten, Escuelas y Colegios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(Públicos o Privados), y a funcionarios de la Administración Tributaria, sobre los diferentes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tópicos que componen la materia tributaria tanto de la normativa aplicable, como de los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diferentes trámites (deberes formales y materiales) de los contribuyentes así como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mantener actualizados a los contribuyentes sobre cualquier cambio en la normativa.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15. Mantenerse actualizado en las modificaciones a la normativa que afecta el quehacer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tributario. Las charlas se imparten internamente en la Administración Tributaria, como fuera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ella.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16. Recibir y tramitar solicitudes de compras autorizadas, aperturas, cartas individuales y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cartas abiertas, previo estudio y visita para establecer si lo que se solicita exonerar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corresponde a bienes o servicios relacionados con el proceso productivo.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17. Elaborar el estudio para autorizar la no retención de impuestos en la fuente a Operadoras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Planes de Pensiones.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18. Estudiar y definir el factor de retención del Impuesto General sobre las Ventas que aplica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las Administradoras de Tarjetas a los contribuyentes, para los casos particulares que lo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solicitan.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19. Difundir a lo interno de la Administración Tributaria las leyes, reglamentos, directrices o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instrucciones relacionadas con la materia tributaria.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20. Estudiar y dominar la normativa tributaria.</w:t>
      </w:r>
    </w:p>
    <w:p w:rsidR="006271EE" w:rsidRPr="00C32AFB" w:rsidRDefault="006271EE" w:rsidP="00C93F6F">
      <w:pPr>
        <w:spacing w:after="100" w:afterAutospacing="1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21. Cualquier otra función que se le asigne según sus competencias.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ii. </w:t>
      </w:r>
      <w:r w:rsidRPr="009F1B89">
        <w:rPr>
          <w:rFonts w:ascii="Arial" w:hAnsi="Arial" w:cs="Arial"/>
          <w:highlight w:val="yellow"/>
        </w:rPr>
        <w:t>Plataforma de Servicios</w:t>
      </w:r>
      <w:r w:rsidRPr="00C32AFB">
        <w:rPr>
          <w:rFonts w:ascii="Arial" w:hAnsi="Arial" w:cs="Arial"/>
        </w:rPr>
        <w:t>. A esta unidad organizativa le corresponde realizar las siguientes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1. Ejecutar los planes que le sean encomendados por la Dirección Regional Centro, en materia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asistencia y servicio al contribuyente.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2. Asistir y capacitar al contribuyente en la confección de declaraciones tributarias 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informativas en los quioscos ubicados tanto dentro como fuera de la Administración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Tributaria.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3. Asistir y capacitar a los contribuyentes en el uso de los servicios electrónicos en línea.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4. Inscribir, modificar o </w:t>
      </w:r>
      <w:proofErr w:type="spellStart"/>
      <w:r w:rsidRPr="00C32AFB">
        <w:rPr>
          <w:rFonts w:ascii="Arial" w:hAnsi="Arial" w:cs="Arial"/>
        </w:rPr>
        <w:t>desinscribir</w:t>
      </w:r>
      <w:proofErr w:type="spellEnd"/>
      <w:r w:rsidRPr="00C32AFB">
        <w:rPr>
          <w:rFonts w:ascii="Arial" w:hAnsi="Arial" w:cs="Arial"/>
        </w:rPr>
        <w:t xml:space="preserve"> a contribuyentes, a solicitud de éstos en la plataforma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servicios o en los quioscos tributarios.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5. Recibir y tramitar solicitudes de factores de retención del Impuesto sobre la Renta y del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Régimen Simplificado.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6. Emitir recibos de pago de los diferentes impuestos.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7. Atender consultas en materia tributaria, acerca de las que ya exista criterio emitido por la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Dirección General de Tributación.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8. Facilitar al contribuyente el cumplimiento de sus obligaciones tributarias, mediante la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atención oportuna de sus consultas, trámites expeditos de solicitudes de toda índole,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realización de charlas, etc.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9. Informar al contribuyente sobre el cumplimiento de sus deberes formales y materiales a los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que se encuentra obligado, de acuerdo con la normativa que rige la materia.</w:t>
      </w:r>
    </w:p>
    <w:p w:rsidR="006271EE" w:rsidRPr="00C32AFB" w:rsidRDefault="006271EE" w:rsidP="00037B5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10. Atender todas las labores de asistencia e información al contribuyente que sean requeridas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por éstos.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11. Ejecutar notificaciones que le sean asignadas por el gerente o por su jefe inmediato.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12. Recibir y canalizar a la unidad organizativa correspondiente, la documentación y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correspondencia dirigida a la Subgerencia de Servicios.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13. Tramitar solicitudes vía ―mandamientos‖ requeridos por el Poder Judicial.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14. Tramitar solicitudes de información de los contribuyentes, requeridas por la Caja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Costarricense de Seguro Social, de conformidad con el artículo 74 de la del Ley Constitutiva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la Caja Costarricense de Seguro Social número 017 del 22 de octubre de 1943.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15. Emitir a solicitud de los contribuyentes, constancias y certificaciones que por su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naturaleza deben ser emitidas.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16. Emitir estados de cuenta a los contribuyentes que lo soliciten.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17. Tramitar solicitudes de cambio de período fiscal.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18. Tramitar solicitudes de cambio de régimen.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19. Emitir certificaciones de residencia fiscal conforme a convenios de doble imposición entre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los diferentes países y Costa Rica.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20. Estudiar y dominar la normativa tributaria.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21. Cualquier otra función que se le asigne según sus competencias.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iii. </w:t>
      </w:r>
      <w:r w:rsidRPr="009F1B89">
        <w:rPr>
          <w:rFonts w:ascii="Arial" w:hAnsi="Arial" w:cs="Arial"/>
          <w:highlight w:val="yellow"/>
        </w:rPr>
        <w:t>Resolutiva de Servicio al Contribuyente</w:t>
      </w:r>
      <w:r w:rsidRPr="00C32AFB">
        <w:rPr>
          <w:rFonts w:ascii="Arial" w:hAnsi="Arial" w:cs="Arial"/>
        </w:rPr>
        <w:t>. A esta unidad organizativa le corresponde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realizar las siguientes 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1. Atender procesos de controversia que se generen por actos administrativos propios de la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Subgerencia de Servicios.</w:t>
      </w:r>
    </w:p>
    <w:p w:rsidR="006271EE" w:rsidRPr="00C32AFB" w:rsidRDefault="006271EE" w:rsidP="00037B5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2. Preparar proyectos de resolución para atender controversias de los contribuyentes en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materia de servicio y asistencia.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3. Preparar proyectos de resolución de apelaciones y remisión ante el Tribunal Fiscal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Administrativo.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4. Preparar escrito de resolución que resuelve el recurso ordinario interpuesto por los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contribuyentes, por los reclamos que se originan de las solicitudes, peticiones y autorizaciones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del artículo 102 del Código de Normas y Procedimientos Tributarios.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5. Preparar respuesta en la atención del recurso de apelación por inadmisión.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6. Atender interlocutores del Tribunal Fiscal Administrativo.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7. Rendir informes por la labor encomendada.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8. Cualquier otra función que se le asigne según sus competencias.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E. La </w:t>
      </w:r>
      <w:r w:rsidRPr="009F1B89">
        <w:rPr>
          <w:rFonts w:ascii="Arial" w:hAnsi="Arial" w:cs="Arial"/>
          <w:highlight w:val="yellow"/>
        </w:rPr>
        <w:t>Subgerencia de Valoraciones</w:t>
      </w:r>
      <w:r w:rsidRPr="00C32AFB">
        <w:rPr>
          <w:rFonts w:ascii="Arial" w:hAnsi="Arial" w:cs="Arial"/>
        </w:rPr>
        <w:t xml:space="preserve"> (únicamente en la Administración Tributaria San José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Oeste) estará conformada por las siguientes unidades organizativas: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i. </w:t>
      </w:r>
      <w:r w:rsidRPr="009F1B89">
        <w:rPr>
          <w:rFonts w:ascii="Arial" w:hAnsi="Arial" w:cs="Arial"/>
          <w:highlight w:val="yellow"/>
        </w:rPr>
        <w:t>Valoraciones Administrativas</w:t>
      </w:r>
      <w:r w:rsidRPr="00C32AFB">
        <w:rPr>
          <w:rFonts w:ascii="Arial" w:hAnsi="Arial" w:cs="Arial"/>
        </w:rPr>
        <w:t>. A esta unidad organizativa le corresponde realizar las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siguientes 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1. Realizar avalúos, estudios técnicos de bienes muebles (vehículos, maquinaria, activos,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puntos comerciales, derechos de autor, de obras de arte, joyas, antigüedades y similares) y de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bienes inmuebles (urbanos y rurales), para efectos de compra venta, donación, alquileres,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 xml:space="preserve">servidumbres y expropiaciones parciales o totales, terrenos en concesión en la zona </w:t>
      </w:r>
      <w:proofErr w:type="gramStart"/>
      <w:r w:rsidRPr="00C32AFB">
        <w:rPr>
          <w:rFonts w:ascii="Arial" w:hAnsi="Arial" w:cs="Arial"/>
        </w:rPr>
        <w:t>marítimo</w:t>
      </w:r>
      <w:proofErr w:type="gramEnd"/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terrestre.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2. Realizar estudio de mercado de los valores de bienes inmuebles, con información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disponible en municipalidades, bancos, etc.</w:t>
      </w:r>
    </w:p>
    <w:p w:rsidR="006271EE" w:rsidRPr="00C32AFB" w:rsidRDefault="006271EE" w:rsidP="00C93F6F">
      <w:pPr>
        <w:spacing w:after="100" w:afterAutospacing="1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3. Realizar revisiones de avalúos.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4. Elaborar dictámenes Técnicos de Valoración de Hacienda sobre activos exonerados, vida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útil y depreciación acelerada.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5. Elaborar dictámenes técnicos de valoración sobre bienes en dación de pago, así como para</w:t>
      </w:r>
      <w:r w:rsidR="00037B52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el retiro de activos de los Libros de Contabilidad.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6. Colaborar cuando se realicen estudios de los métodos de valoración que se utilizan en esta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unidad organizativa.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7. Atender y resolver consultas verbales que presenten sus superiores, compañeros, usuarios y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público en general para brindar asesorías en materia de especialidad de valoraciones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tributarias.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8. Preparar los informes del avalúo según corresponda el bien a valorar, lo cual significa el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monto a pagar si es compra o percibir si es venta. Dicho monto es vinculante por Ley, a todas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las Instituciones o Ministerios, que para la negociación de los mismos requieran del avalúo de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la Dirección General de Tributación.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9. Ejecutar las actuaciones que en razón del Plan Anual Operativo de la Dirección Regional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correspondiente le sea encomendado.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10. Realizar las valoraciones administrativas de acuerdo con los planes y programas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establecidos para tal efecto.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11. Atender audiencias del Tribunal Fiscal Administrativo y del Tribunal Contencioso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Administrativo.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12. Cualquier otra función que se le asigne según sus competencias.</w:t>
      </w:r>
    </w:p>
    <w:p w:rsidR="006271EE" w:rsidRPr="00C32AFB" w:rsidRDefault="006271EE" w:rsidP="000C4F6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ii. </w:t>
      </w:r>
      <w:r w:rsidRPr="009F1B89">
        <w:rPr>
          <w:rFonts w:ascii="Arial" w:hAnsi="Arial" w:cs="Arial"/>
          <w:highlight w:val="yellow"/>
        </w:rPr>
        <w:t>Valoraciones Tributarias</w:t>
      </w:r>
      <w:r w:rsidRPr="00C32AFB">
        <w:rPr>
          <w:rFonts w:ascii="Arial" w:hAnsi="Arial" w:cs="Arial"/>
        </w:rPr>
        <w:t>. A esta unidad organizativa le corresponde realizar las siguientes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funciones: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1. Atender las solicitudes de avalúo tributario que ingresen a esta unidad organizativa.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2. Determinar la base imponible y tramitar las revisiones de valores, para efectos del cálculo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 xml:space="preserve">del VIT en la importación de vehículos, y el posterior </w:t>
      </w:r>
      <w:proofErr w:type="spellStart"/>
      <w:r w:rsidRPr="00C32AFB">
        <w:rPr>
          <w:rFonts w:ascii="Arial" w:hAnsi="Arial" w:cs="Arial"/>
        </w:rPr>
        <w:t>desalmacenamiento</w:t>
      </w:r>
      <w:proofErr w:type="spellEnd"/>
      <w:r w:rsidRPr="00C32AFB">
        <w:rPr>
          <w:rFonts w:ascii="Arial" w:hAnsi="Arial" w:cs="Arial"/>
        </w:rPr>
        <w:t xml:space="preserve"> de los bienes que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están efectos al Decreto Ejecutivo número 32458-H y otros. Estas funciones son a nivel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nacional y se atiende a todas las aduanas del país.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3. Determinar la base imponible y tramitar los recursos de los impuestos a la propiedad y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transferencia de los vehículos automotores, embarcaciones y aeronaves. Asimismo, la del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impuesto a la transferencia de vehículos internados al país con exoneraciones. Estas funciones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están concentradas a nivel nacional, y se atiende a todas las administraciones tributarias.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4. Determinar los valores, fiscalizar las declaraciones y guiar en las valoraciones, a los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contribuyentes que son propietarios de construcciones afectas al Impuesto Solidario.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lastRenderedPageBreak/>
        <w:t>5. Dar trámite a las solicitudes mediante las que se pretenden determinar los valores y cálculo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depreciaciones, para efectos fiscales de ciertos activos, por lo general, en los impuestos a la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renta y ventas.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6. Ejecutar las actuaciones que en razón del Plan Anual Operativo de la Dirección Regional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correspondiente le sea encomendado.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7. Realizar las valoraciones de bienes muebles e inmuebles de acuerdo con los planes y</w:t>
      </w:r>
      <w:r w:rsidR="000C4F64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programas establecidos para tal efecto.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8. Cualquier otra función que se le asigne según sus competencias.</w:t>
      </w:r>
    </w:p>
    <w:p w:rsidR="006271EE" w:rsidRPr="00C32AFB" w:rsidRDefault="006271EE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 xml:space="preserve">iii. </w:t>
      </w:r>
      <w:r w:rsidRPr="009F1B89">
        <w:rPr>
          <w:rFonts w:ascii="Arial" w:hAnsi="Arial" w:cs="Arial"/>
          <w:highlight w:val="yellow"/>
        </w:rPr>
        <w:t>Resolutiva de Valoraciones Administrativas y Tributarias</w:t>
      </w:r>
      <w:r w:rsidRPr="00C32AFB">
        <w:rPr>
          <w:rFonts w:ascii="Arial" w:hAnsi="Arial" w:cs="Arial"/>
        </w:rPr>
        <w:t>. A esta unidad organizativa le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corresponde realizar las siguientes funciones:</w:t>
      </w:r>
    </w:p>
    <w:p w:rsidR="00C32AFB" w:rsidRPr="00C32AFB" w:rsidRDefault="00C32AFB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1. Asumir la totalidad de los actos del debido proceso, emisión de la resolución y la atención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de recursos que se deriven de los actos de valoración efectuados por los peritos de esta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Subgerencia de acuerdo a la normativa aplicable y con los criterios interpretativos y los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procedimientos vigentes.</w:t>
      </w:r>
    </w:p>
    <w:p w:rsidR="00C32AFB" w:rsidRPr="00C32AFB" w:rsidRDefault="00C32AFB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2. Preparar las resoluciones que atienden las controversias que se generan de la elaboración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los avalúos, tanto de bienes muebles como inmuebles, solicitados por instituciones del Estado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o por particulares.</w:t>
      </w:r>
    </w:p>
    <w:p w:rsidR="00C32AFB" w:rsidRPr="00C32AFB" w:rsidRDefault="00C32AFB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3. Atender los recursos ordinarios sobre actos administrativos propios de la materia de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valoración.</w:t>
      </w:r>
    </w:p>
    <w:p w:rsidR="00C32AFB" w:rsidRPr="00C32AFB" w:rsidRDefault="00C32AFB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4. Remitir el expediente del avalúo impugnado al Tribunal Fiscal Administrativo.</w:t>
      </w:r>
    </w:p>
    <w:p w:rsidR="00C32AFB" w:rsidRPr="00C32AFB" w:rsidRDefault="00C32AFB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5. En caso de requerirse, asistir a audiencias en el Tribunal Fiscal Administrativo y en el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Tribunal Contencioso Administrativo.</w:t>
      </w:r>
    </w:p>
    <w:p w:rsidR="00C32AFB" w:rsidRPr="00C32AFB" w:rsidRDefault="00C32AFB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6. Rendir informes a las autoridades superiores sobre la labor realizada.</w:t>
      </w:r>
    </w:p>
    <w:p w:rsidR="00C32AFB" w:rsidRPr="00C32AFB" w:rsidRDefault="00C32AFB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7. Consultar a la Dirección Jurídica del Ministerio de Hacienda.</w:t>
      </w:r>
    </w:p>
    <w:p w:rsidR="00C32AFB" w:rsidRPr="00C32AFB" w:rsidRDefault="00C32AFB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8. Cualquier otra función que se le asigne según sus competencias.</w:t>
      </w:r>
    </w:p>
    <w:p w:rsidR="00C32AFB" w:rsidRPr="00C32AFB" w:rsidRDefault="00C32AFB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Artículo 2.-Vigencia. Rige a partir de su publicación.</w:t>
      </w:r>
    </w:p>
    <w:p w:rsidR="00C32AFB" w:rsidRPr="00C32AFB" w:rsidRDefault="00C32AFB" w:rsidP="00C93F6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Dado en la Presidencia de la República</w:t>
      </w:r>
      <w:proofErr w:type="gramStart"/>
      <w:r w:rsidRPr="00C32AFB">
        <w:rPr>
          <w:rFonts w:ascii="Arial" w:hAnsi="Arial" w:cs="Arial"/>
        </w:rPr>
        <w:t>.—</w:t>
      </w:r>
      <w:proofErr w:type="gramEnd"/>
      <w:r w:rsidRPr="00C32AFB">
        <w:rPr>
          <w:rFonts w:ascii="Arial" w:hAnsi="Arial" w:cs="Arial"/>
        </w:rPr>
        <w:t>San José, a los seis días del mes de diciembre del</w:t>
      </w:r>
      <w:r w:rsidR="00C93F6F">
        <w:rPr>
          <w:rFonts w:ascii="Arial" w:hAnsi="Arial" w:cs="Arial"/>
        </w:rPr>
        <w:t xml:space="preserve"> </w:t>
      </w:r>
      <w:r w:rsidRPr="00C32AFB">
        <w:rPr>
          <w:rFonts w:ascii="Arial" w:hAnsi="Arial" w:cs="Arial"/>
        </w:rPr>
        <w:t>dos mil doce. Publíquese</w:t>
      </w:r>
    </w:p>
    <w:p w:rsidR="00C32AFB" w:rsidRPr="00C32AFB" w:rsidRDefault="00C32AFB" w:rsidP="00C32A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LAURA CHINCHILLA MIRANDA</w:t>
      </w:r>
    </w:p>
    <w:p w:rsidR="00C32AFB" w:rsidRPr="00C32AFB" w:rsidRDefault="00C32AFB" w:rsidP="00C93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32AFB">
        <w:rPr>
          <w:rFonts w:ascii="Arial" w:hAnsi="Arial" w:cs="Arial"/>
        </w:rPr>
        <w:t>José Luis Araya Alpízar</w:t>
      </w:r>
    </w:p>
    <w:p w:rsidR="00C32AFB" w:rsidRPr="00C32AFB" w:rsidRDefault="00C32AFB" w:rsidP="00C93F6F">
      <w:pPr>
        <w:autoSpaceDE w:val="0"/>
        <w:autoSpaceDN w:val="0"/>
        <w:adjustRightInd w:val="0"/>
        <w:spacing w:after="100" w:afterAutospacing="1" w:line="240" w:lineRule="auto"/>
        <w:jc w:val="right"/>
        <w:rPr>
          <w:rFonts w:ascii="Arial" w:hAnsi="Arial" w:cs="Arial"/>
        </w:rPr>
      </w:pPr>
      <w:r w:rsidRPr="00C32AFB">
        <w:rPr>
          <w:rFonts w:ascii="Arial" w:hAnsi="Arial" w:cs="Arial"/>
        </w:rPr>
        <w:t>Ministro de Hacienda a i</w:t>
      </w:r>
    </w:p>
    <w:p w:rsidR="006271EE" w:rsidRPr="00C32AFB" w:rsidRDefault="00C32AFB" w:rsidP="00C32AFB">
      <w:pPr>
        <w:jc w:val="both"/>
        <w:rPr>
          <w:rFonts w:ascii="Arial" w:hAnsi="Arial" w:cs="Arial"/>
        </w:rPr>
      </w:pPr>
      <w:r w:rsidRPr="00C32AFB">
        <w:rPr>
          <w:rFonts w:ascii="Arial" w:hAnsi="Arial" w:cs="Arial"/>
        </w:rPr>
        <w:t>1 vez</w:t>
      </w:r>
      <w:proofErr w:type="gramStart"/>
      <w:r w:rsidRPr="00C32AFB">
        <w:rPr>
          <w:rFonts w:ascii="Arial" w:hAnsi="Arial" w:cs="Arial"/>
        </w:rPr>
        <w:t>.—</w:t>
      </w:r>
      <w:proofErr w:type="gramEnd"/>
      <w:r w:rsidRPr="00C32AFB">
        <w:rPr>
          <w:rFonts w:ascii="Arial" w:hAnsi="Arial" w:cs="Arial"/>
        </w:rPr>
        <w:t>O. C. Nº 14217.—Solicitud Nº 6890.—C-690900.—(D37477-IN2012117229).</w:t>
      </w:r>
    </w:p>
    <w:sectPr w:rsidR="006271EE" w:rsidRPr="00C32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271EE"/>
    <w:rsid w:val="00037B52"/>
    <w:rsid w:val="000513B1"/>
    <w:rsid w:val="000C4F64"/>
    <w:rsid w:val="001F3B75"/>
    <w:rsid w:val="0049111F"/>
    <w:rsid w:val="005F46D6"/>
    <w:rsid w:val="006271EE"/>
    <w:rsid w:val="009F1B89"/>
    <w:rsid w:val="00A979A4"/>
    <w:rsid w:val="00C32AFB"/>
    <w:rsid w:val="00C93F6F"/>
    <w:rsid w:val="00C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9708</Words>
  <Characters>53399</Characters>
  <Application>Microsoft Office Word</Application>
  <DocSecurity>0</DocSecurity>
  <Lines>444</Lines>
  <Paragraphs>125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62982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Deloitte</dc:creator>
  <cp:lastModifiedBy>Maureen Patricia Vega Sánchez</cp:lastModifiedBy>
  <cp:revision>2</cp:revision>
  <dcterms:created xsi:type="dcterms:W3CDTF">2013-04-18T21:14:00Z</dcterms:created>
  <dcterms:modified xsi:type="dcterms:W3CDTF">2013-04-18T21:14:00Z</dcterms:modified>
</cp:coreProperties>
</file>