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71" w:rsidRDefault="00714A71" w:rsidP="00714A71">
      <w:pPr>
        <w:pStyle w:val="NormalWeb"/>
        <w:spacing w:before="0" w:beforeAutospacing="0" w:after="0" w:afterAutospacing="0" w:line="240" w:lineRule="atLeast"/>
        <w:rPr>
          <w:rFonts w:ascii="Tahoma" w:hAnsi="Tahoma" w:cs="Tahoma"/>
          <w:color w:val="666666"/>
          <w:sz w:val="17"/>
          <w:szCs w:val="17"/>
          <w:lang w:val="es-ES"/>
        </w:rPr>
      </w:pPr>
      <w:r>
        <w:rPr>
          <w:rFonts w:ascii="Tahoma" w:hAnsi="Tahoma" w:cs="Tahoma"/>
          <w:color w:val="666666"/>
          <w:sz w:val="17"/>
          <w:szCs w:val="17"/>
          <w:lang w:val="es-ES"/>
        </w:rPr>
        <w:t>San José, Costa Rica  |  Edición:</w:t>
      </w:r>
      <w:r>
        <w:rPr>
          <w:rStyle w:val="apple-converted-space"/>
          <w:rFonts w:ascii="Tahoma" w:hAnsi="Tahoma" w:cs="Tahoma"/>
          <w:color w:val="666666"/>
          <w:sz w:val="17"/>
          <w:szCs w:val="17"/>
          <w:lang w:val="es-ES"/>
        </w:rPr>
        <w:t> </w:t>
      </w:r>
      <w:proofErr w:type="gramStart"/>
      <w:r>
        <w:rPr>
          <w:rStyle w:val="Textoennegrita"/>
          <w:rFonts w:ascii="Tahoma" w:hAnsi="Tahoma" w:cs="Tahoma"/>
          <w:color w:val="666666"/>
          <w:sz w:val="17"/>
          <w:szCs w:val="17"/>
          <w:bdr w:val="none" w:sz="0" w:space="0" w:color="auto" w:frame="1"/>
          <w:lang w:val="es-ES"/>
        </w:rPr>
        <w:t>Viernes 05 de Septiembre</w:t>
      </w:r>
      <w:proofErr w:type="gramEnd"/>
      <w:r>
        <w:rPr>
          <w:rStyle w:val="Textoennegrita"/>
          <w:rFonts w:ascii="Tahoma" w:hAnsi="Tahoma" w:cs="Tahoma"/>
          <w:color w:val="666666"/>
          <w:sz w:val="17"/>
          <w:szCs w:val="17"/>
          <w:bdr w:val="none" w:sz="0" w:space="0" w:color="auto" w:frame="1"/>
          <w:lang w:val="es-ES"/>
        </w:rPr>
        <w:t xml:space="preserve"> del 2014</w:t>
      </w:r>
    </w:p>
    <w:p w:rsidR="00714A71" w:rsidRDefault="00714A71" w:rsidP="00714A71">
      <w:pPr>
        <w:spacing w:line="450" w:lineRule="atLeast"/>
        <w:jc w:val="both"/>
        <w:rPr>
          <w:rFonts w:ascii="Tahoma" w:hAnsi="Tahoma" w:cs="Tahoma"/>
          <w:color w:val="FF0000"/>
          <w:sz w:val="39"/>
          <w:szCs w:val="39"/>
          <w:lang w:val="es-ES"/>
        </w:rPr>
      </w:pPr>
      <w:proofErr w:type="spellStart"/>
      <w:r>
        <w:rPr>
          <w:rFonts w:ascii="Tahoma" w:hAnsi="Tahoma" w:cs="Tahoma"/>
          <w:color w:val="FF0000"/>
          <w:sz w:val="39"/>
          <w:szCs w:val="39"/>
          <w:lang w:val="es-ES"/>
        </w:rPr>
        <w:t>Muni</w:t>
      </w:r>
      <w:proofErr w:type="spellEnd"/>
      <w:r>
        <w:rPr>
          <w:rFonts w:ascii="Tahoma" w:hAnsi="Tahoma" w:cs="Tahoma"/>
          <w:color w:val="FF0000"/>
          <w:sz w:val="39"/>
          <w:szCs w:val="39"/>
          <w:lang w:val="es-ES"/>
        </w:rPr>
        <w:t xml:space="preserve"> se sacude por valor de propiedades</w:t>
      </w:r>
    </w:p>
    <w:p w:rsidR="00714A71" w:rsidRDefault="00714A71" w:rsidP="00714A71">
      <w:pPr>
        <w:pStyle w:val="Ttulo4"/>
        <w:spacing w:before="0" w:line="270" w:lineRule="atLeast"/>
        <w:ind w:firstLine="300"/>
        <w:jc w:val="both"/>
        <w:rPr>
          <w:rFonts w:ascii="Tahoma" w:eastAsia="Times New Roman" w:hAnsi="Tahoma" w:cs="Tahoma"/>
          <w:color w:val="3352A0"/>
          <w:sz w:val="27"/>
          <w:szCs w:val="27"/>
          <w:lang w:val="es-ES"/>
        </w:rPr>
      </w:pPr>
      <w:r>
        <w:rPr>
          <w:rStyle w:val="Textoennegrita"/>
          <w:rFonts w:ascii="Tahoma" w:eastAsia="Times New Roman" w:hAnsi="Tahoma" w:cs="Tahoma"/>
          <w:b w:val="0"/>
          <w:bCs w:val="0"/>
          <w:color w:val="3352A0"/>
          <w:sz w:val="27"/>
          <w:szCs w:val="27"/>
          <w:bdr w:val="none" w:sz="0" w:space="0" w:color="auto" w:frame="1"/>
          <w:lang w:val="es-ES"/>
        </w:rPr>
        <w:t>Que se alquilan en millones de colones</w:t>
      </w:r>
    </w:p>
    <w:p w:rsidR="00714A71" w:rsidRDefault="00714A71" w:rsidP="00714A71">
      <w:pPr>
        <w:spacing w:line="270" w:lineRule="atLeast"/>
        <w:ind w:firstLine="300"/>
        <w:jc w:val="both"/>
        <w:rPr>
          <w:rFonts w:ascii="Tahoma" w:hAnsi="Tahoma" w:cs="Tahoma"/>
          <w:color w:val="3352A0"/>
          <w:sz w:val="27"/>
          <w:szCs w:val="27"/>
          <w:lang w:val="es-ES"/>
        </w:rPr>
      </w:pPr>
      <w:r>
        <w:rPr>
          <w:rStyle w:val="Textoennegrita"/>
          <w:rFonts w:ascii="Tahoma" w:hAnsi="Tahoma" w:cs="Tahoma"/>
          <w:color w:val="3352A0"/>
          <w:sz w:val="27"/>
          <w:szCs w:val="27"/>
          <w:bdr w:val="none" w:sz="0" w:space="0" w:color="auto" w:frame="1"/>
          <w:lang w:val="es-ES"/>
        </w:rPr>
        <w:t> </w:t>
      </w:r>
    </w:p>
    <w:p w:rsidR="00714A71" w:rsidRDefault="00714A71" w:rsidP="00714A71">
      <w:pPr>
        <w:pStyle w:val="NormalWeb"/>
        <w:spacing w:before="0" w:beforeAutospacing="0" w:after="0" w:afterAutospacing="0" w:line="240" w:lineRule="atLeast"/>
        <w:ind w:firstLine="300"/>
        <w:jc w:val="both"/>
        <w:rPr>
          <w:rFonts w:ascii="Arial" w:hAnsi="Arial" w:cs="Arial"/>
          <w:color w:val="333333"/>
          <w:sz w:val="18"/>
          <w:szCs w:val="18"/>
          <w:lang w:val="es-ES"/>
        </w:rPr>
      </w:pPr>
      <w:r>
        <w:rPr>
          <w:rFonts w:ascii="Arial" w:hAnsi="Arial" w:cs="Arial"/>
          <w:color w:val="333333"/>
          <w:sz w:val="18"/>
          <w:szCs w:val="18"/>
          <w:bdr w:val="none" w:sz="0" w:space="0" w:color="auto" w:frame="1"/>
          <w:lang w:val="es-ES"/>
        </w:rPr>
        <w:t>La bronca es que algunos de estos edificios se ubican en ese cantón josefino, pero el alcalde Fernando Trejos insiste en que en ese gobierno local todo está en regla y ese valor es el verdadero, según evaluaciones municipales.</w:t>
      </w:r>
    </w:p>
    <w:p w:rsidR="00714A71" w:rsidRDefault="00714A71" w:rsidP="00714A71">
      <w:pPr>
        <w:spacing w:line="225" w:lineRule="atLeast"/>
        <w:jc w:val="both"/>
        <w:rPr>
          <w:color w:val="3352A0"/>
          <w:sz w:val="17"/>
          <w:szCs w:val="17"/>
          <w:lang w:val="es-ES"/>
        </w:rPr>
      </w:pPr>
      <w:r>
        <w:rPr>
          <w:rStyle w:val="nfasis"/>
          <w:color w:val="3352A0"/>
          <w:sz w:val="17"/>
          <w:szCs w:val="17"/>
          <w:bdr w:val="none" w:sz="0" w:space="0" w:color="auto" w:frame="1"/>
          <w:lang w:val="es-ES"/>
        </w:rPr>
        <w:t>Por: Luis Zárate Alvarado</w:t>
      </w:r>
    </w:p>
    <w:p w:rsidR="00714A71" w:rsidRDefault="00714A71" w:rsidP="00714A71">
      <w:pPr>
        <w:spacing w:line="225" w:lineRule="atLeast"/>
        <w:ind w:firstLine="375"/>
        <w:jc w:val="both"/>
        <w:rPr>
          <w:color w:val="666666"/>
          <w:sz w:val="17"/>
          <w:szCs w:val="17"/>
          <w:lang w:val="es-ES"/>
        </w:rPr>
      </w:pPr>
      <w:hyperlink r:id="rId5" w:history="1">
        <w:r>
          <w:rPr>
            <w:rStyle w:val="Hipervnculo"/>
            <w:color w:val="807A7A"/>
            <w:sz w:val="17"/>
            <w:szCs w:val="17"/>
            <w:bdr w:val="none" w:sz="0" w:space="0" w:color="auto" w:frame="1"/>
            <w:lang w:val="es-ES"/>
          </w:rPr>
          <w:t>luis.zarate@diarioextra.com</w:t>
        </w:r>
      </w:hyperlink>
    </w:p>
    <w:p w:rsidR="00714A71" w:rsidRDefault="00714A71" w:rsidP="00714A71">
      <w:pPr>
        <w:spacing w:line="225" w:lineRule="atLeast"/>
        <w:jc w:val="both"/>
        <w:rPr>
          <w:color w:val="807A7A"/>
          <w:sz w:val="17"/>
          <w:szCs w:val="17"/>
          <w:lang w:val="es-ES"/>
        </w:rPr>
      </w:pPr>
    </w:p>
    <w:p w:rsidR="00714A71" w:rsidRDefault="00714A71" w:rsidP="00714A71">
      <w:pPr>
        <w:spacing w:line="240" w:lineRule="atLeast"/>
        <w:jc w:val="both"/>
        <w:rPr>
          <w:color w:val="333333"/>
          <w:sz w:val="18"/>
          <w:szCs w:val="18"/>
          <w:lang w:val="es-ES"/>
        </w:rPr>
      </w:pPr>
      <w:r>
        <w:rPr>
          <w:noProof/>
          <w:color w:val="0000FF"/>
          <w:sz w:val="18"/>
          <w:szCs w:val="18"/>
          <w:bdr w:val="none" w:sz="0" w:space="0" w:color="auto" w:frame="1"/>
        </w:rPr>
        <w:drawing>
          <wp:inline distT="0" distB="0" distL="0" distR="0">
            <wp:extent cx="4094480" cy="2381250"/>
            <wp:effectExtent l="0" t="0" r="1270" b="0"/>
            <wp:docPr id="1" name="Imagen 1" descr="titulo_notic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titulo_notici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094480" cy="2381250"/>
                    </a:xfrm>
                    <a:prstGeom prst="rect">
                      <a:avLst/>
                    </a:prstGeom>
                    <a:noFill/>
                    <a:ln>
                      <a:noFill/>
                    </a:ln>
                  </pic:spPr>
                </pic:pic>
              </a:graphicData>
            </a:graphic>
          </wp:inline>
        </w:drawing>
      </w:r>
      <w:r>
        <w:rPr>
          <w:color w:val="333333"/>
          <w:sz w:val="18"/>
          <w:szCs w:val="18"/>
          <w:lang w:val="es-ES"/>
        </w:rPr>
        <w:t> </w:t>
      </w:r>
    </w:p>
    <w:p w:rsidR="00714A71" w:rsidRDefault="00714A71" w:rsidP="00714A71">
      <w:pPr>
        <w:pStyle w:val="NormalWeb"/>
        <w:spacing w:before="0" w:beforeAutospacing="0" w:after="0" w:afterAutospacing="0" w:line="240" w:lineRule="atLeast"/>
        <w:jc w:val="both"/>
        <w:rPr>
          <w:rFonts w:ascii="Arial" w:hAnsi="Arial" w:cs="Arial"/>
          <w:color w:val="333333"/>
          <w:sz w:val="18"/>
          <w:szCs w:val="18"/>
          <w:lang w:val="es-ES"/>
        </w:rPr>
      </w:pPr>
      <w:r>
        <w:rPr>
          <w:rFonts w:ascii="Arial" w:hAnsi="Arial" w:cs="Arial"/>
          <w:color w:val="333333"/>
          <w:sz w:val="18"/>
          <w:szCs w:val="18"/>
          <w:lang w:val="es-ES"/>
        </w:rPr>
        <w:t>La Municipalidad de Montes de Oca se sacudió luego que DIARIO EXTRA dio a conocer que algunas propiedades con valor fiscal relativamente bajo son alquiladas en cientos de millones de colones por el Estado, lo que implica que en ocasiones se pague hasta cinco veces sobre su valor.</w:t>
      </w:r>
    </w:p>
    <w:p w:rsidR="00714A71" w:rsidRDefault="00714A71" w:rsidP="00714A71">
      <w:pPr>
        <w:pStyle w:val="NormalWeb"/>
        <w:spacing w:before="0" w:beforeAutospacing="0" w:after="0" w:afterAutospacing="0" w:line="240" w:lineRule="atLeast"/>
        <w:jc w:val="both"/>
        <w:rPr>
          <w:rFonts w:ascii="Arial" w:hAnsi="Arial" w:cs="Arial"/>
          <w:color w:val="333333"/>
          <w:sz w:val="18"/>
          <w:szCs w:val="18"/>
          <w:lang w:val="es-ES"/>
        </w:rPr>
      </w:pPr>
      <w:r>
        <w:rPr>
          <w:rFonts w:ascii="Arial" w:hAnsi="Arial" w:cs="Arial"/>
          <w:color w:val="333333"/>
          <w:sz w:val="18"/>
          <w:szCs w:val="18"/>
          <w:bdr w:val="none" w:sz="0" w:space="0" w:color="auto" w:frame="1"/>
          <w:lang w:val="es-ES"/>
        </w:rPr>
        <w:t>La bronca es que algunos de estos edificios se ubican en ese cantón josefino, pero el alcalde Fernando Trejos insiste en que en ese gobierno local todo está en regla y ese valor es el verdadero, según evaluaciones municipales.</w:t>
      </w:r>
    </w:p>
    <w:p w:rsidR="00714A71" w:rsidRDefault="00714A71" w:rsidP="00714A71">
      <w:pPr>
        <w:pStyle w:val="NormalWeb"/>
        <w:spacing w:before="0" w:beforeAutospacing="0" w:after="0" w:afterAutospacing="0" w:line="240" w:lineRule="atLeast"/>
        <w:jc w:val="both"/>
        <w:rPr>
          <w:rFonts w:ascii="Arial" w:hAnsi="Arial" w:cs="Arial"/>
          <w:color w:val="333333"/>
          <w:sz w:val="18"/>
          <w:szCs w:val="18"/>
          <w:lang w:val="es-ES"/>
        </w:rPr>
      </w:pPr>
      <w:r>
        <w:rPr>
          <w:rFonts w:ascii="Arial" w:hAnsi="Arial" w:cs="Arial"/>
          <w:color w:val="333333"/>
          <w:sz w:val="18"/>
          <w:szCs w:val="18"/>
          <w:lang w:val="es-ES"/>
        </w:rPr>
        <w:t xml:space="preserve">El funcionario hizo referencia a una finca filial ubicada en ese cantón que corresponde al </w:t>
      </w:r>
      <w:proofErr w:type="spellStart"/>
      <w:r>
        <w:rPr>
          <w:rFonts w:ascii="Arial" w:hAnsi="Arial" w:cs="Arial"/>
          <w:color w:val="333333"/>
          <w:sz w:val="18"/>
          <w:szCs w:val="18"/>
          <w:lang w:val="es-ES"/>
        </w:rPr>
        <w:t>Outlet</w:t>
      </w:r>
      <w:proofErr w:type="spellEnd"/>
      <w:r>
        <w:rPr>
          <w:rFonts w:ascii="Arial" w:hAnsi="Arial" w:cs="Arial"/>
          <w:color w:val="333333"/>
          <w:sz w:val="18"/>
          <w:szCs w:val="18"/>
          <w:lang w:val="es-ES"/>
        </w:rPr>
        <w:t xml:space="preserve"> Mall, la cual tendría un valor fiscal de ¢51 millones pero el gobierno alquila una parte en ¢588 millones al año. Se usa para oficinas del Ministerio de Hacienda. </w:t>
      </w:r>
    </w:p>
    <w:p w:rsidR="00714A71" w:rsidRDefault="00714A71" w:rsidP="00714A71">
      <w:pPr>
        <w:pStyle w:val="NormalWeb"/>
        <w:spacing w:before="0" w:beforeAutospacing="0" w:after="0" w:afterAutospacing="0" w:line="240" w:lineRule="atLeast"/>
        <w:jc w:val="both"/>
        <w:rPr>
          <w:rFonts w:ascii="Arial" w:hAnsi="Arial" w:cs="Arial"/>
          <w:color w:val="333333"/>
          <w:sz w:val="18"/>
          <w:szCs w:val="18"/>
          <w:lang w:val="es-ES"/>
        </w:rPr>
      </w:pPr>
      <w:r>
        <w:rPr>
          <w:rFonts w:ascii="Arial" w:hAnsi="Arial" w:cs="Arial"/>
          <w:color w:val="333333"/>
          <w:sz w:val="18"/>
          <w:szCs w:val="18"/>
          <w:lang w:val="es-ES"/>
        </w:rPr>
        <w:t>“Ese valor está bien, es producto de un avalúo que hizo la propia Municipalidad de Montes de Oca y que a razón de eso nos pagan el impuesto de bienes inmuebles”, explicó Trejos.</w:t>
      </w:r>
    </w:p>
    <w:p w:rsidR="00714A71" w:rsidRDefault="00714A71" w:rsidP="00714A71">
      <w:pPr>
        <w:pStyle w:val="NormalWeb"/>
        <w:spacing w:before="0" w:beforeAutospacing="0" w:after="0" w:afterAutospacing="0" w:line="240" w:lineRule="atLeast"/>
        <w:jc w:val="both"/>
        <w:rPr>
          <w:rFonts w:ascii="Arial" w:hAnsi="Arial" w:cs="Arial"/>
          <w:color w:val="333333"/>
          <w:sz w:val="18"/>
          <w:szCs w:val="18"/>
          <w:lang w:val="es-ES"/>
        </w:rPr>
      </w:pPr>
      <w:r>
        <w:rPr>
          <w:rFonts w:ascii="Arial" w:hAnsi="Arial" w:cs="Arial"/>
          <w:color w:val="333333"/>
          <w:sz w:val="18"/>
          <w:szCs w:val="18"/>
          <w:lang w:val="es-ES"/>
        </w:rPr>
        <w:t>Esta aclaración la hizo el funcionario luego de que el diputado Luis Vásquez llamara la atención sobre los montos que esos edificios pagan por concepto de impuesto de bienes inmuebles, que en algunos casos son mínimos.</w:t>
      </w:r>
    </w:p>
    <w:p w:rsidR="00714A71" w:rsidRDefault="00714A71" w:rsidP="00714A71">
      <w:pPr>
        <w:pStyle w:val="NormalWeb"/>
        <w:spacing w:before="0" w:beforeAutospacing="0" w:after="0" w:afterAutospacing="0" w:line="240" w:lineRule="atLeast"/>
        <w:jc w:val="both"/>
        <w:rPr>
          <w:rFonts w:ascii="Arial" w:hAnsi="Arial" w:cs="Arial"/>
          <w:color w:val="333333"/>
          <w:sz w:val="18"/>
          <w:szCs w:val="18"/>
          <w:lang w:val="es-ES"/>
        </w:rPr>
      </w:pPr>
      <w:r>
        <w:rPr>
          <w:rFonts w:ascii="Arial" w:hAnsi="Arial" w:cs="Arial"/>
          <w:color w:val="333333"/>
          <w:sz w:val="18"/>
          <w:szCs w:val="18"/>
          <w:lang w:val="es-ES"/>
        </w:rPr>
        <w:t xml:space="preserve">El inmueble en referencia paga ¢32 mil por trimestre, lo que es lo mismo ¢128 mil al año. Trejos indicó que cada 5 años los dueños de propiedades deben presentarse a la </w:t>
      </w:r>
      <w:proofErr w:type="spellStart"/>
      <w:r>
        <w:rPr>
          <w:rFonts w:ascii="Arial" w:hAnsi="Arial" w:cs="Arial"/>
          <w:color w:val="333333"/>
          <w:sz w:val="18"/>
          <w:szCs w:val="18"/>
          <w:lang w:val="es-ES"/>
        </w:rPr>
        <w:t>muni</w:t>
      </w:r>
      <w:proofErr w:type="spellEnd"/>
      <w:r>
        <w:rPr>
          <w:rFonts w:ascii="Arial" w:hAnsi="Arial" w:cs="Arial"/>
          <w:color w:val="333333"/>
          <w:sz w:val="18"/>
          <w:szCs w:val="18"/>
          <w:lang w:val="es-ES"/>
        </w:rPr>
        <w:t xml:space="preserve"> a revalorizarlas, en caso de no hacerlo las autoridades pueden ir a actualizarlas, así lo dispone la ley.</w:t>
      </w:r>
    </w:p>
    <w:p w:rsidR="00714A71" w:rsidRDefault="00714A71" w:rsidP="00714A71">
      <w:pPr>
        <w:rPr>
          <w:lang w:val="es-ES"/>
        </w:rPr>
      </w:pPr>
    </w:p>
    <w:p w:rsidR="009D55B6" w:rsidRPr="00714A71" w:rsidRDefault="00714A71">
      <w:pPr>
        <w:rPr>
          <w:lang w:val="es-ES"/>
        </w:rPr>
      </w:pPr>
      <w:bookmarkStart w:id="0" w:name="_GoBack"/>
      <w:bookmarkEnd w:id="0"/>
    </w:p>
    <w:sectPr w:rsidR="009D55B6" w:rsidRPr="00714A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71"/>
    <w:rsid w:val="0044403F"/>
    <w:rsid w:val="00714A71"/>
    <w:rsid w:val="00A165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A71"/>
    <w:pPr>
      <w:spacing w:after="0" w:line="240" w:lineRule="auto"/>
    </w:pPr>
    <w:rPr>
      <w:rFonts w:ascii="Arial" w:hAnsi="Arial" w:cs="Arial"/>
      <w:color w:val="000000"/>
      <w:sz w:val="24"/>
      <w:szCs w:val="24"/>
      <w:lang w:eastAsia="es-CR"/>
    </w:rPr>
  </w:style>
  <w:style w:type="paragraph" w:styleId="Ttulo4">
    <w:name w:val="heading 4"/>
    <w:basedOn w:val="Normal"/>
    <w:link w:val="Ttulo4Car"/>
    <w:uiPriority w:val="9"/>
    <w:semiHidden/>
    <w:unhideWhenUsed/>
    <w:qFormat/>
    <w:rsid w:val="00714A71"/>
    <w:pPr>
      <w:keepNext/>
      <w:spacing w:before="200"/>
      <w:outlineLvl w:val="3"/>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714A71"/>
    <w:rPr>
      <w:rFonts w:ascii="Arial" w:hAnsi="Arial" w:cs="Arial"/>
      <w:color w:val="000000"/>
      <w:sz w:val="28"/>
      <w:szCs w:val="28"/>
      <w:lang w:eastAsia="es-CR"/>
    </w:rPr>
  </w:style>
  <w:style w:type="character" w:styleId="Hipervnculo">
    <w:name w:val="Hyperlink"/>
    <w:basedOn w:val="Fuentedeprrafopredeter"/>
    <w:uiPriority w:val="99"/>
    <w:semiHidden/>
    <w:unhideWhenUsed/>
    <w:rsid w:val="00714A71"/>
    <w:rPr>
      <w:color w:val="6666FF"/>
      <w:u w:val="single"/>
    </w:rPr>
  </w:style>
  <w:style w:type="paragraph" w:styleId="NormalWeb">
    <w:name w:val="Normal (Web)"/>
    <w:basedOn w:val="Normal"/>
    <w:uiPriority w:val="99"/>
    <w:semiHidden/>
    <w:unhideWhenUsed/>
    <w:rsid w:val="00714A71"/>
    <w:pPr>
      <w:spacing w:before="100" w:beforeAutospacing="1" w:after="100" w:afterAutospacing="1"/>
    </w:pPr>
    <w:rPr>
      <w:rFonts w:ascii="Times New Roman" w:hAnsi="Times New Roman" w:cs="Times New Roman"/>
      <w:color w:val="auto"/>
    </w:rPr>
  </w:style>
  <w:style w:type="character" w:customStyle="1" w:styleId="apple-converted-space">
    <w:name w:val="apple-converted-space"/>
    <w:basedOn w:val="Fuentedeprrafopredeter"/>
    <w:rsid w:val="00714A71"/>
  </w:style>
  <w:style w:type="character" w:styleId="Textoennegrita">
    <w:name w:val="Strong"/>
    <w:basedOn w:val="Fuentedeprrafopredeter"/>
    <w:uiPriority w:val="22"/>
    <w:qFormat/>
    <w:rsid w:val="00714A71"/>
    <w:rPr>
      <w:b/>
      <w:bCs/>
    </w:rPr>
  </w:style>
  <w:style w:type="character" w:styleId="nfasis">
    <w:name w:val="Emphasis"/>
    <w:basedOn w:val="Fuentedeprrafopredeter"/>
    <w:uiPriority w:val="20"/>
    <w:qFormat/>
    <w:rsid w:val="00714A71"/>
    <w:rPr>
      <w:i/>
      <w:iCs/>
    </w:rPr>
  </w:style>
  <w:style w:type="paragraph" w:styleId="Textodeglobo">
    <w:name w:val="Balloon Text"/>
    <w:basedOn w:val="Normal"/>
    <w:link w:val="TextodegloboCar"/>
    <w:uiPriority w:val="99"/>
    <w:semiHidden/>
    <w:unhideWhenUsed/>
    <w:rsid w:val="00714A71"/>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A71"/>
    <w:rPr>
      <w:rFonts w:ascii="Tahoma" w:hAnsi="Tahoma" w:cs="Tahoma"/>
      <w:color w:val="000000"/>
      <w:sz w:val="16"/>
      <w:szCs w:val="16"/>
      <w:lang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A71"/>
    <w:pPr>
      <w:spacing w:after="0" w:line="240" w:lineRule="auto"/>
    </w:pPr>
    <w:rPr>
      <w:rFonts w:ascii="Arial" w:hAnsi="Arial" w:cs="Arial"/>
      <w:color w:val="000000"/>
      <w:sz w:val="24"/>
      <w:szCs w:val="24"/>
      <w:lang w:eastAsia="es-CR"/>
    </w:rPr>
  </w:style>
  <w:style w:type="paragraph" w:styleId="Ttulo4">
    <w:name w:val="heading 4"/>
    <w:basedOn w:val="Normal"/>
    <w:link w:val="Ttulo4Car"/>
    <w:uiPriority w:val="9"/>
    <w:semiHidden/>
    <w:unhideWhenUsed/>
    <w:qFormat/>
    <w:rsid w:val="00714A71"/>
    <w:pPr>
      <w:keepNext/>
      <w:spacing w:before="200"/>
      <w:outlineLvl w:val="3"/>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714A71"/>
    <w:rPr>
      <w:rFonts w:ascii="Arial" w:hAnsi="Arial" w:cs="Arial"/>
      <w:color w:val="000000"/>
      <w:sz w:val="28"/>
      <w:szCs w:val="28"/>
      <w:lang w:eastAsia="es-CR"/>
    </w:rPr>
  </w:style>
  <w:style w:type="character" w:styleId="Hipervnculo">
    <w:name w:val="Hyperlink"/>
    <w:basedOn w:val="Fuentedeprrafopredeter"/>
    <w:uiPriority w:val="99"/>
    <w:semiHidden/>
    <w:unhideWhenUsed/>
    <w:rsid w:val="00714A71"/>
    <w:rPr>
      <w:color w:val="6666FF"/>
      <w:u w:val="single"/>
    </w:rPr>
  </w:style>
  <w:style w:type="paragraph" w:styleId="NormalWeb">
    <w:name w:val="Normal (Web)"/>
    <w:basedOn w:val="Normal"/>
    <w:uiPriority w:val="99"/>
    <w:semiHidden/>
    <w:unhideWhenUsed/>
    <w:rsid w:val="00714A71"/>
    <w:pPr>
      <w:spacing w:before="100" w:beforeAutospacing="1" w:after="100" w:afterAutospacing="1"/>
    </w:pPr>
    <w:rPr>
      <w:rFonts w:ascii="Times New Roman" w:hAnsi="Times New Roman" w:cs="Times New Roman"/>
      <w:color w:val="auto"/>
    </w:rPr>
  </w:style>
  <w:style w:type="character" w:customStyle="1" w:styleId="apple-converted-space">
    <w:name w:val="apple-converted-space"/>
    <w:basedOn w:val="Fuentedeprrafopredeter"/>
    <w:rsid w:val="00714A71"/>
  </w:style>
  <w:style w:type="character" w:styleId="Textoennegrita">
    <w:name w:val="Strong"/>
    <w:basedOn w:val="Fuentedeprrafopredeter"/>
    <w:uiPriority w:val="22"/>
    <w:qFormat/>
    <w:rsid w:val="00714A71"/>
    <w:rPr>
      <w:b/>
      <w:bCs/>
    </w:rPr>
  </w:style>
  <w:style w:type="character" w:styleId="nfasis">
    <w:name w:val="Emphasis"/>
    <w:basedOn w:val="Fuentedeprrafopredeter"/>
    <w:uiPriority w:val="20"/>
    <w:qFormat/>
    <w:rsid w:val="00714A71"/>
    <w:rPr>
      <w:i/>
      <w:iCs/>
    </w:rPr>
  </w:style>
  <w:style w:type="paragraph" w:styleId="Textodeglobo">
    <w:name w:val="Balloon Text"/>
    <w:basedOn w:val="Normal"/>
    <w:link w:val="TextodegloboCar"/>
    <w:uiPriority w:val="99"/>
    <w:semiHidden/>
    <w:unhideWhenUsed/>
    <w:rsid w:val="00714A71"/>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A71"/>
    <w:rPr>
      <w:rFonts w:ascii="Tahoma" w:hAnsi="Tahoma" w:cs="Tahoma"/>
      <w:color w:val="000000"/>
      <w:sz w:val="16"/>
      <w:szCs w:val="16"/>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41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CFC9C3.F95C118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iarioextra.com/files/Dnews/images/detail/240608_segunelalcalde.jpg" TargetMode="External"/><Relationship Id="rId5" Type="http://schemas.openxmlformats.org/officeDocument/2006/relationships/hyperlink" Target="mailto:luis.zarate@diarioextr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 Montero Zuniga</dc:creator>
  <cp:lastModifiedBy>Marietta Montero Zuniga</cp:lastModifiedBy>
  <cp:revision>1</cp:revision>
  <dcterms:created xsi:type="dcterms:W3CDTF">2014-12-22T18:00:00Z</dcterms:created>
  <dcterms:modified xsi:type="dcterms:W3CDTF">2014-12-22T18:01:00Z</dcterms:modified>
</cp:coreProperties>
</file>