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AF" w:rsidRPr="00E521ED" w:rsidRDefault="000D28AF" w:rsidP="00E521ED">
      <w:pPr>
        <w:autoSpaceDE w:val="0"/>
        <w:autoSpaceDN w:val="0"/>
        <w:adjustRightInd w:val="0"/>
        <w:spacing w:after="0" w:line="240" w:lineRule="auto"/>
        <w:jc w:val="center"/>
        <w:rPr>
          <w:rFonts w:asciiTheme="minorHAnsi" w:hAnsiTheme="minorHAnsi" w:cstheme="minorHAnsi"/>
          <w:b/>
          <w:lang w:val="es-CR"/>
        </w:rPr>
      </w:pPr>
      <w:r w:rsidRPr="00E521ED">
        <w:rPr>
          <w:rFonts w:asciiTheme="minorHAnsi" w:hAnsiTheme="minorHAnsi" w:cstheme="minorHAnsi"/>
          <w:b/>
          <w:lang w:val="es-CR"/>
        </w:rPr>
        <w:t>SIMBOLOGÍA</w:t>
      </w:r>
    </w:p>
    <w:p w:rsidR="000D28AF" w:rsidRPr="00E521ED" w:rsidRDefault="000D28AF" w:rsidP="00E521ED">
      <w:pPr>
        <w:autoSpaceDE w:val="0"/>
        <w:autoSpaceDN w:val="0"/>
        <w:adjustRightInd w:val="0"/>
        <w:spacing w:after="0" w:line="240" w:lineRule="auto"/>
        <w:jc w:val="both"/>
        <w:rPr>
          <w:rFonts w:asciiTheme="minorHAnsi" w:hAnsiTheme="minorHAnsi" w:cstheme="minorHAnsi"/>
          <w:lang w:val="es-CR"/>
        </w:rPr>
      </w:pPr>
      <w:r w:rsidRPr="00E521ED">
        <w:rPr>
          <w:rFonts w:asciiTheme="minorHAnsi" w:hAnsiTheme="minorHAnsi" w:cstheme="minorHAnsi"/>
          <w:lang w:val="es-CR"/>
        </w:rPr>
        <w:t xml:space="preserve">Q ó </w:t>
      </w:r>
      <w:proofErr w:type="gramStart"/>
      <w:r w:rsidRPr="00E521ED">
        <w:rPr>
          <w:rFonts w:asciiTheme="minorHAnsi" w:hAnsiTheme="minorHAnsi" w:cstheme="minorHAnsi"/>
          <w:lang w:val="es-CR"/>
        </w:rPr>
        <w:t>A</w:t>
      </w:r>
      <w:proofErr w:type="gramEnd"/>
      <w:r w:rsidRPr="00E521ED">
        <w:rPr>
          <w:rFonts w:asciiTheme="minorHAnsi" w:hAnsiTheme="minorHAnsi" w:cstheme="minorHAnsi"/>
          <w:lang w:val="es-CR"/>
        </w:rPr>
        <w:t xml:space="preserve"> ó Z es del Marco de Referencia para la Dirección de Proyectos</w:t>
      </w:r>
    </w:p>
    <w:p w:rsidR="000D28AF" w:rsidRPr="00E521ED" w:rsidRDefault="000D28AF" w:rsidP="00E521ED">
      <w:pPr>
        <w:autoSpaceDE w:val="0"/>
        <w:autoSpaceDN w:val="0"/>
        <w:adjustRightInd w:val="0"/>
        <w:spacing w:after="0" w:line="240" w:lineRule="auto"/>
        <w:jc w:val="both"/>
        <w:rPr>
          <w:rFonts w:asciiTheme="minorHAnsi" w:hAnsiTheme="minorHAnsi" w:cstheme="minorHAnsi"/>
          <w:lang w:val="es-CR"/>
        </w:rPr>
      </w:pPr>
      <w:r w:rsidRPr="00E521ED">
        <w:rPr>
          <w:rFonts w:asciiTheme="minorHAnsi" w:hAnsiTheme="minorHAnsi" w:cstheme="minorHAnsi"/>
          <w:lang w:val="es-CR"/>
        </w:rPr>
        <w:t>W ó S ó X es de los Procesos de Dirección de Proyectos</w:t>
      </w:r>
    </w:p>
    <w:p w:rsidR="000D28AF" w:rsidRPr="00E521ED" w:rsidRDefault="000D28AF" w:rsidP="00E521ED">
      <w:pPr>
        <w:autoSpaceDE w:val="0"/>
        <w:autoSpaceDN w:val="0"/>
        <w:adjustRightInd w:val="0"/>
        <w:spacing w:after="0" w:line="240" w:lineRule="auto"/>
        <w:jc w:val="both"/>
        <w:rPr>
          <w:rFonts w:asciiTheme="minorHAnsi" w:hAnsiTheme="minorHAnsi" w:cstheme="minorHAnsi"/>
          <w:lang w:val="es-CR"/>
        </w:rPr>
      </w:pPr>
      <w:r w:rsidRPr="00E521ED">
        <w:rPr>
          <w:rFonts w:asciiTheme="minorHAnsi" w:hAnsiTheme="minorHAnsi" w:cstheme="minorHAnsi"/>
          <w:lang w:val="es-CR"/>
        </w:rPr>
        <w:t>E ó D ó C es de la Gestión de la Integración</w:t>
      </w:r>
    </w:p>
    <w:p w:rsidR="000D28AF" w:rsidRPr="00E521ED" w:rsidRDefault="000D28AF" w:rsidP="00E521ED">
      <w:pPr>
        <w:autoSpaceDE w:val="0"/>
        <w:autoSpaceDN w:val="0"/>
        <w:adjustRightInd w:val="0"/>
        <w:spacing w:after="0" w:line="240" w:lineRule="auto"/>
        <w:jc w:val="both"/>
        <w:rPr>
          <w:rFonts w:asciiTheme="minorHAnsi" w:hAnsiTheme="minorHAnsi" w:cstheme="minorHAnsi"/>
          <w:lang w:val="es-CR"/>
        </w:rPr>
      </w:pPr>
      <w:r w:rsidRPr="00E521ED">
        <w:rPr>
          <w:rFonts w:asciiTheme="minorHAnsi" w:hAnsiTheme="minorHAnsi" w:cstheme="minorHAnsi"/>
          <w:lang w:val="es-CR"/>
        </w:rPr>
        <w:t>R ó F ó V es de la Gestión del Alcance</w:t>
      </w:r>
    </w:p>
    <w:p w:rsidR="000D28AF" w:rsidRPr="00E521ED" w:rsidRDefault="000D28AF" w:rsidP="00E521ED">
      <w:pPr>
        <w:autoSpaceDE w:val="0"/>
        <w:autoSpaceDN w:val="0"/>
        <w:adjustRightInd w:val="0"/>
        <w:spacing w:after="0" w:line="240" w:lineRule="auto"/>
        <w:jc w:val="both"/>
        <w:rPr>
          <w:rFonts w:asciiTheme="minorHAnsi" w:hAnsiTheme="minorHAnsi" w:cstheme="minorHAnsi"/>
          <w:lang w:val="es-CR"/>
        </w:rPr>
      </w:pPr>
      <w:r w:rsidRPr="00E521ED">
        <w:rPr>
          <w:rFonts w:asciiTheme="minorHAnsi" w:hAnsiTheme="minorHAnsi" w:cstheme="minorHAnsi"/>
          <w:lang w:val="es-CR"/>
        </w:rPr>
        <w:t>T ó G ó B es de la Gestión del Tiempo</w:t>
      </w:r>
    </w:p>
    <w:p w:rsidR="000D28AF" w:rsidRPr="00E521ED" w:rsidRDefault="000D28AF" w:rsidP="00E521ED">
      <w:pPr>
        <w:autoSpaceDE w:val="0"/>
        <w:autoSpaceDN w:val="0"/>
        <w:adjustRightInd w:val="0"/>
        <w:spacing w:after="0" w:line="240" w:lineRule="auto"/>
        <w:jc w:val="both"/>
        <w:rPr>
          <w:rFonts w:asciiTheme="minorHAnsi" w:hAnsiTheme="minorHAnsi" w:cstheme="minorHAnsi"/>
          <w:lang w:val="es-CR"/>
        </w:rPr>
      </w:pPr>
      <w:r w:rsidRPr="00E521ED">
        <w:rPr>
          <w:rFonts w:asciiTheme="minorHAnsi" w:hAnsiTheme="minorHAnsi" w:cstheme="minorHAnsi"/>
          <w:lang w:val="es-CR"/>
        </w:rPr>
        <w:t>Y ó H ó N es de la Gestión de los Costos</w:t>
      </w:r>
    </w:p>
    <w:p w:rsidR="000D28AF" w:rsidRPr="00E521ED" w:rsidRDefault="000D28AF" w:rsidP="00E521ED">
      <w:pPr>
        <w:autoSpaceDE w:val="0"/>
        <w:autoSpaceDN w:val="0"/>
        <w:adjustRightInd w:val="0"/>
        <w:spacing w:after="0" w:line="240" w:lineRule="auto"/>
        <w:jc w:val="both"/>
        <w:rPr>
          <w:rFonts w:asciiTheme="minorHAnsi" w:hAnsiTheme="minorHAnsi" w:cstheme="minorHAnsi"/>
          <w:lang w:val="es-CR"/>
        </w:rPr>
      </w:pPr>
      <w:r w:rsidRPr="00E521ED">
        <w:rPr>
          <w:rFonts w:asciiTheme="minorHAnsi" w:hAnsiTheme="minorHAnsi" w:cstheme="minorHAnsi"/>
          <w:lang w:val="es-CR"/>
        </w:rPr>
        <w:t>U ó J ó M es de la Gestión de la Calidad</w:t>
      </w:r>
    </w:p>
    <w:p w:rsidR="000D28AF" w:rsidRPr="00E521ED" w:rsidRDefault="000D28AF" w:rsidP="00E521ED">
      <w:pPr>
        <w:autoSpaceDE w:val="0"/>
        <w:autoSpaceDN w:val="0"/>
        <w:adjustRightInd w:val="0"/>
        <w:spacing w:after="0" w:line="240" w:lineRule="auto"/>
        <w:jc w:val="both"/>
        <w:rPr>
          <w:rFonts w:asciiTheme="minorHAnsi" w:hAnsiTheme="minorHAnsi" w:cstheme="minorHAnsi"/>
          <w:lang w:val="es-CR"/>
        </w:rPr>
      </w:pPr>
      <w:r w:rsidRPr="00E521ED">
        <w:rPr>
          <w:rFonts w:asciiTheme="minorHAnsi" w:hAnsiTheme="minorHAnsi" w:cstheme="minorHAnsi"/>
          <w:lang w:val="es-CR"/>
        </w:rPr>
        <w:t>I ó K u O es de la Gestión de los Recursos Humanos</w:t>
      </w:r>
    </w:p>
    <w:p w:rsidR="000D28AF" w:rsidRPr="00E521ED" w:rsidRDefault="000D28AF" w:rsidP="00E521ED">
      <w:pPr>
        <w:autoSpaceDE w:val="0"/>
        <w:autoSpaceDN w:val="0"/>
        <w:adjustRightInd w:val="0"/>
        <w:spacing w:after="0" w:line="240" w:lineRule="auto"/>
        <w:jc w:val="both"/>
        <w:rPr>
          <w:rFonts w:asciiTheme="minorHAnsi" w:hAnsiTheme="minorHAnsi" w:cstheme="minorHAnsi"/>
          <w:lang w:val="es-CR"/>
        </w:rPr>
      </w:pPr>
      <w:r w:rsidRPr="00E521ED">
        <w:rPr>
          <w:rFonts w:asciiTheme="minorHAnsi" w:hAnsiTheme="minorHAnsi" w:cstheme="minorHAnsi"/>
          <w:lang w:val="es-CR"/>
        </w:rPr>
        <w:t>L ó P o Ñ es de la Gestión de las Comunicaciones</w:t>
      </w:r>
    </w:p>
    <w:p w:rsidR="000D28AF" w:rsidRPr="00E521ED" w:rsidRDefault="000D28AF" w:rsidP="00E521ED">
      <w:pPr>
        <w:autoSpaceDE w:val="0"/>
        <w:autoSpaceDN w:val="0"/>
        <w:adjustRightInd w:val="0"/>
        <w:spacing w:after="0" w:line="240" w:lineRule="auto"/>
        <w:jc w:val="both"/>
        <w:rPr>
          <w:rFonts w:asciiTheme="minorHAnsi" w:hAnsiTheme="minorHAnsi" w:cstheme="minorHAnsi"/>
          <w:lang w:val="es-CR"/>
        </w:rPr>
      </w:pPr>
      <w:r w:rsidRPr="00E521ED">
        <w:rPr>
          <w:rFonts w:asciiTheme="minorHAnsi" w:hAnsiTheme="minorHAnsi" w:cstheme="minorHAnsi"/>
          <w:lang w:val="es-CR"/>
        </w:rPr>
        <w:t xml:space="preserve">1 ó 2 ó 3 </w:t>
      </w:r>
      <w:proofErr w:type="gramStart"/>
      <w:r w:rsidRPr="00E521ED">
        <w:rPr>
          <w:rFonts w:asciiTheme="minorHAnsi" w:hAnsiTheme="minorHAnsi" w:cstheme="minorHAnsi"/>
          <w:lang w:val="es-CR"/>
        </w:rPr>
        <w:t>es</w:t>
      </w:r>
      <w:proofErr w:type="gramEnd"/>
      <w:r w:rsidRPr="00E521ED">
        <w:rPr>
          <w:rFonts w:asciiTheme="minorHAnsi" w:hAnsiTheme="minorHAnsi" w:cstheme="minorHAnsi"/>
          <w:lang w:val="es-CR"/>
        </w:rPr>
        <w:t xml:space="preserve"> de la Gestión de los Riesgos</w:t>
      </w:r>
    </w:p>
    <w:p w:rsidR="000D28AF" w:rsidRPr="00E521ED" w:rsidRDefault="000D28AF" w:rsidP="00E521ED">
      <w:pPr>
        <w:autoSpaceDE w:val="0"/>
        <w:autoSpaceDN w:val="0"/>
        <w:adjustRightInd w:val="0"/>
        <w:spacing w:after="0" w:line="240" w:lineRule="auto"/>
        <w:jc w:val="both"/>
        <w:rPr>
          <w:rFonts w:asciiTheme="minorHAnsi" w:hAnsiTheme="minorHAnsi" w:cstheme="minorHAnsi"/>
          <w:lang w:val="es-CR"/>
        </w:rPr>
      </w:pPr>
      <w:r w:rsidRPr="00E521ED">
        <w:rPr>
          <w:rFonts w:asciiTheme="minorHAnsi" w:hAnsiTheme="minorHAnsi" w:cstheme="minorHAnsi"/>
          <w:lang w:val="es-CR"/>
        </w:rPr>
        <w:t xml:space="preserve">4 ó 5 ó 6 </w:t>
      </w:r>
      <w:proofErr w:type="gramStart"/>
      <w:r w:rsidRPr="00E521ED">
        <w:rPr>
          <w:rFonts w:asciiTheme="minorHAnsi" w:hAnsiTheme="minorHAnsi" w:cstheme="minorHAnsi"/>
          <w:lang w:val="es-CR"/>
        </w:rPr>
        <w:t>es</w:t>
      </w:r>
      <w:proofErr w:type="gramEnd"/>
      <w:r w:rsidRPr="00E521ED">
        <w:rPr>
          <w:rFonts w:asciiTheme="minorHAnsi" w:hAnsiTheme="minorHAnsi" w:cstheme="minorHAnsi"/>
          <w:lang w:val="es-CR"/>
        </w:rPr>
        <w:t xml:space="preserve"> de la Gestión de las Adquisiciones</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(L) </w:t>
      </w:r>
      <w:r w:rsidR="00DA739B" w:rsidRPr="00E521ED">
        <w:rPr>
          <w:rFonts w:asciiTheme="minorHAnsi" w:hAnsiTheme="minorHAnsi" w:cstheme="minorHAnsi"/>
          <w:lang w:val="es-CR"/>
        </w:rPr>
        <w:t xml:space="preserve">Es más </w:t>
      </w:r>
      <w:proofErr w:type="gramStart"/>
      <w:r w:rsidR="00DA739B" w:rsidRPr="00E521ED">
        <w:rPr>
          <w:rFonts w:asciiTheme="minorHAnsi" w:hAnsiTheme="minorHAnsi" w:cstheme="minorHAnsi"/>
          <w:lang w:val="es-CR"/>
        </w:rPr>
        <w:t>probable</w:t>
      </w:r>
      <w:proofErr w:type="gramEnd"/>
      <w:r w:rsidR="00DA739B" w:rsidRPr="00E521ED">
        <w:rPr>
          <w:rFonts w:asciiTheme="minorHAnsi" w:hAnsiTheme="minorHAnsi" w:cstheme="minorHAnsi"/>
          <w:lang w:val="es-CR"/>
        </w:rPr>
        <w:t xml:space="preserve"> que el uso frecuente de comunicación </w:t>
      </w:r>
      <w:r w:rsidRPr="00E521ED">
        <w:rPr>
          <w:rFonts w:asciiTheme="minorHAnsi" w:hAnsiTheme="minorHAnsi" w:cstheme="minorHAnsi"/>
          <w:lang w:val="es-CR"/>
        </w:rPr>
        <w:t>____________</w:t>
      </w:r>
      <w:r w:rsidR="00DA739B" w:rsidRPr="00E521ED">
        <w:rPr>
          <w:rFonts w:asciiTheme="minorHAnsi" w:hAnsiTheme="minorHAnsi" w:cstheme="minorHAnsi"/>
          <w:lang w:val="es-CR"/>
        </w:rPr>
        <w:t xml:space="preserve"> ayude en la soluci</w:t>
      </w:r>
      <w:r w:rsidRPr="00E521ED">
        <w:rPr>
          <w:rFonts w:asciiTheme="minorHAnsi" w:hAnsiTheme="minorHAnsi" w:cstheme="minorHAnsi"/>
          <w:lang w:val="es-CR"/>
        </w:rPr>
        <w:t>ó</w:t>
      </w:r>
      <w:r w:rsidR="00DA739B" w:rsidRPr="00E521ED">
        <w:rPr>
          <w:rFonts w:asciiTheme="minorHAnsi" w:hAnsiTheme="minorHAnsi" w:cstheme="minorHAnsi"/>
          <w:lang w:val="es-CR"/>
        </w:rPr>
        <w:t>n de problemas complejos.</w:t>
      </w:r>
    </w:p>
    <w:p w:rsidR="00DA739B" w:rsidRPr="00E521ED" w:rsidRDefault="00DA739B" w:rsidP="0075552B">
      <w:pPr>
        <w:pStyle w:val="Sinespaciado"/>
        <w:numPr>
          <w:ilvl w:val="0"/>
          <w:numId w:val="12"/>
        </w:numPr>
        <w:jc w:val="both"/>
        <w:rPr>
          <w:rFonts w:asciiTheme="minorHAnsi" w:hAnsiTheme="minorHAnsi" w:cstheme="minorHAnsi"/>
          <w:lang w:val="es-CR"/>
        </w:rPr>
      </w:pPr>
      <w:r w:rsidRPr="00E521ED">
        <w:rPr>
          <w:rFonts w:asciiTheme="minorHAnsi" w:hAnsiTheme="minorHAnsi" w:cstheme="minorHAnsi"/>
          <w:lang w:val="es-CR"/>
        </w:rPr>
        <w:t>Verbal.</w:t>
      </w:r>
    </w:p>
    <w:p w:rsidR="00DA739B" w:rsidRPr="00E521ED" w:rsidRDefault="00DA739B" w:rsidP="0075552B">
      <w:pPr>
        <w:pStyle w:val="Sinespaciado"/>
        <w:numPr>
          <w:ilvl w:val="0"/>
          <w:numId w:val="12"/>
        </w:numPr>
        <w:jc w:val="both"/>
        <w:rPr>
          <w:rFonts w:asciiTheme="minorHAnsi" w:hAnsiTheme="minorHAnsi" w:cstheme="minorHAnsi"/>
          <w:b/>
          <w:lang w:val="es-CR"/>
        </w:rPr>
      </w:pPr>
      <w:r w:rsidRPr="00E521ED">
        <w:rPr>
          <w:rFonts w:asciiTheme="minorHAnsi" w:hAnsiTheme="minorHAnsi" w:cstheme="minorHAnsi"/>
          <w:b/>
          <w:lang w:val="es-CR"/>
        </w:rPr>
        <w:t>Escrita.</w:t>
      </w:r>
    </w:p>
    <w:p w:rsidR="00DA739B" w:rsidRPr="00E521ED" w:rsidRDefault="00DA739B" w:rsidP="0075552B">
      <w:pPr>
        <w:pStyle w:val="Sinespaciado"/>
        <w:numPr>
          <w:ilvl w:val="0"/>
          <w:numId w:val="12"/>
        </w:numPr>
        <w:jc w:val="both"/>
        <w:rPr>
          <w:rFonts w:asciiTheme="minorHAnsi" w:hAnsiTheme="minorHAnsi" w:cstheme="minorHAnsi"/>
          <w:lang w:val="es-CR"/>
        </w:rPr>
      </w:pPr>
      <w:r w:rsidRPr="00E521ED">
        <w:rPr>
          <w:rFonts w:asciiTheme="minorHAnsi" w:hAnsiTheme="minorHAnsi" w:cstheme="minorHAnsi"/>
          <w:lang w:val="es-CR"/>
        </w:rPr>
        <w:t>Formal.</w:t>
      </w:r>
    </w:p>
    <w:p w:rsidR="00DA739B" w:rsidRPr="00E521ED" w:rsidRDefault="00DA739B" w:rsidP="0075552B">
      <w:pPr>
        <w:pStyle w:val="Sinespaciado"/>
        <w:numPr>
          <w:ilvl w:val="0"/>
          <w:numId w:val="12"/>
        </w:numPr>
        <w:jc w:val="both"/>
        <w:rPr>
          <w:rFonts w:asciiTheme="minorHAnsi" w:hAnsiTheme="minorHAnsi" w:cstheme="minorHAnsi"/>
          <w:lang w:val="es-CR"/>
        </w:rPr>
      </w:pPr>
      <w:r w:rsidRPr="00E521ED">
        <w:rPr>
          <w:rFonts w:asciiTheme="minorHAnsi" w:hAnsiTheme="minorHAnsi" w:cstheme="minorHAnsi"/>
          <w:lang w:val="es-CR"/>
        </w:rPr>
        <w:t>No verbal.</w:t>
      </w:r>
    </w:p>
    <w:p w:rsidR="00DA739B" w:rsidRPr="00E521ED" w:rsidRDefault="00F27772" w:rsidP="007B7A2C">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w:t>
      </w:r>
      <w:r w:rsidR="007B7A2C">
        <w:rPr>
          <w:rFonts w:asciiTheme="minorHAnsi" w:eastAsiaTheme="minorHAnsi" w:hAnsiTheme="minorHAnsi" w:cstheme="minorHAnsi"/>
          <w:lang w:val="es-CR"/>
        </w:rPr>
        <w:t>La comunicació</w:t>
      </w:r>
      <w:r w:rsidR="00E521ED" w:rsidRPr="00E521ED">
        <w:rPr>
          <w:rFonts w:asciiTheme="minorHAnsi" w:eastAsiaTheme="minorHAnsi" w:hAnsiTheme="minorHAnsi" w:cstheme="minorHAnsi"/>
          <w:lang w:val="es-CR"/>
        </w:rPr>
        <w:t>n escrita pe</w:t>
      </w:r>
      <w:r w:rsidR="007B7A2C">
        <w:rPr>
          <w:rFonts w:asciiTheme="minorHAnsi" w:eastAsiaTheme="minorHAnsi" w:hAnsiTheme="minorHAnsi" w:cstheme="minorHAnsi"/>
          <w:lang w:val="es-CR"/>
        </w:rPr>
        <w:t>rmi</w:t>
      </w:r>
      <w:r w:rsidR="00E521ED" w:rsidRPr="00E521ED">
        <w:rPr>
          <w:rFonts w:asciiTheme="minorHAnsi" w:eastAsiaTheme="minorHAnsi" w:hAnsiTheme="minorHAnsi" w:cstheme="minorHAnsi"/>
          <w:lang w:val="es-CR"/>
        </w:rPr>
        <w:t xml:space="preserve">te que tus palabras se documenten </w:t>
      </w:r>
      <w:r w:rsidR="007B7A2C">
        <w:rPr>
          <w:rFonts w:asciiTheme="minorHAnsi" w:eastAsiaTheme="minorHAnsi" w:hAnsiTheme="minorHAnsi" w:cstheme="minorHAnsi"/>
          <w:lang w:val="es-CR"/>
        </w:rPr>
        <w:t>y ll</w:t>
      </w:r>
      <w:r w:rsidR="00E521ED" w:rsidRPr="00E521ED">
        <w:rPr>
          <w:rFonts w:asciiTheme="minorHAnsi" w:eastAsiaTheme="minorHAnsi" w:hAnsiTheme="minorHAnsi" w:cstheme="minorHAnsi"/>
          <w:lang w:val="es-CR"/>
        </w:rPr>
        <w:t>eguen a todos en la</w:t>
      </w:r>
      <w:r w:rsidR="007B7A2C">
        <w:rPr>
          <w:rFonts w:asciiTheme="minorHAnsi" w:eastAsiaTheme="minorHAnsi" w:hAnsiTheme="minorHAnsi" w:cstheme="minorHAnsi"/>
          <w:lang w:val="es-CR"/>
        </w:rPr>
        <w:t xml:space="preserve"> misma f</w:t>
      </w:r>
      <w:r w:rsidR="00E521ED" w:rsidRPr="00E521ED">
        <w:rPr>
          <w:rFonts w:asciiTheme="minorHAnsi" w:eastAsiaTheme="minorHAnsi" w:hAnsiTheme="minorHAnsi" w:cstheme="minorHAnsi"/>
          <w:lang w:val="es-CR"/>
        </w:rPr>
        <w:t>orma. Cuando hay problemas complejos, todos d</w:t>
      </w:r>
      <w:r w:rsidR="007B7A2C">
        <w:rPr>
          <w:rFonts w:asciiTheme="minorHAnsi" w:eastAsiaTheme="minorHAnsi" w:hAnsiTheme="minorHAnsi" w:cstheme="minorHAnsi"/>
          <w:lang w:val="es-CR"/>
        </w:rPr>
        <w:t>eben recibir la misma informació</w:t>
      </w:r>
      <w:r w:rsidR="00E521ED" w:rsidRPr="00E521ED">
        <w:rPr>
          <w:rFonts w:asciiTheme="minorHAnsi" w:eastAsiaTheme="minorHAnsi" w:hAnsiTheme="minorHAnsi" w:cstheme="minorHAnsi"/>
          <w:lang w:val="es-CR"/>
        </w:rPr>
        <w:t>n.</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(P) </w:t>
      </w:r>
      <w:r w:rsidR="00DA739B" w:rsidRPr="00E521ED">
        <w:rPr>
          <w:rFonts w:asciiTheme="minorHAnsi" w:hAnsiTheme="minorHAnsi" w:cstheme="minorHAnsi"/>
          <w:lang w:val="es-CR"/>
        </w:rPr>
        <w:t>¿En qué entorno(s) la estructura de desglose del trabajo puede ser una ayuda efectiva para la comunicación?</w:t>
      </w:r>
    </w:p>
    <w:p w:rsidR="00DA739B" w:rsidRPr="00E521ED" w:rsidRDefault="00DA739B" w:rsidP="0075552B">
      <w:pPr>
        <w:pStyle w:val="Sinespaciado"/>
        <w:numPr>
          <w:ilvl w:val="0"/>
          <w:numId w:val="11"/>
        </w:numPr>
        <w:jc w:val="both"/>
        <w:rPr>
          <w:rFonts w:asciiTheme="minorHAnsi" w:hAnsiTheme="minorHAnsi" w:cstheme="minorHAnsi"/>
          <w:lang w:val="es-CR"/>
        </w:rPr>
      </w:pPr>
      <w:r w:rsidRPr="00E521ED">
        <w:rPr>
          <w:rFonts w:asciiTheme="minorHAnsi" w:hAnsiTheme="minorHAnsi" w:cstheme="minorHAnsi"/>
          <w:lang w:val="es-CR"/>
        </w:rPr>
        <w:t>Interna dentro del equipo del proyecto.</w:t>
      </w:r>
    </w:p>
    <w:p w:rsidR="00DA739B" w:rsidRPr="00E521ED" w:rsidRDefault="00DA739B" w:rsidP="0075552B">
      <w:pPr>
        <w:pStyle w:val="Sinespaciado"/>
        <w:numPr>
          <w:ilvl w:val="0"/>
          <w:numId w:val="11"/>
        </w:numPr>
        <w:jc w:val="both"/>
        <w:rPr>
          <w:rFonts w:asciiTheme="minorHAnsi" w:hAnsiTheme="minorHAnsi" w:cstheme="minorHAnsi"/>
          <w:lang w:val="es-CR"/>
        </w:rPr>
      </w:pPr>
      <w:r w:rsidRPr="00E521ED">
        <w:rPr>
          <w:rFonts w:asciiTheme="minorHAnsi" w:hAnsiTheme="minorHAnsi" w:cstheme="minorHAnsi"/>
          <w:lang w:val="es-CR"/>
        </w:rPr>
        <w:t>Interna dentro de la organización.</w:t>
      </w:r>
    </w:p>
    <w:p w:rsidR="00DA739B" w:rsidRPr="00E521ED" w:rsidRDefault="00DA739B" w:rsidP="0075552B">
      <w:pPr>
        <w:pStyle w:val="Sinespaciado"/>
        <w:numPr>
          <w:ilvl w:val="0"/>
          <w:numId w:val="11"/>
        </w:numPr>
        <w:jc w:val="both"/>
        <w:rPr>
          <w:rFonts w:asciiTheme="minorHAnsi" w:hAnsiTheme="minorHAnsi" w:cstheme="minorHAnsi"/>
          <w:lang w:val="es-CR"/>
        </w:rPr>
      </w:pPr>
      <w:r w:rsidRPr="00E521ED">
        <w:rPr>
          <w:rFonts w:asciiTheme="minorHAnsi" w:hAnsiTheme="minorHAnsi" w:cstheme="minorHAnsi"/>
          <w:lang w:val="es-CR"/>
        </w:rPr>
        <w:t>Externa con el cliente.</w:t>
      </w:r>
    </w:p>
    <w:p w:rsidR="00DA739B" w:rsidRPr="00E521ED" w:rsidRDefault="00DA739B" w:rsidP="0075552B">
      <w:pPr>
        <w:pStyle w:val="Sinespaciado"/>
        <w:numPr>
          <w:ilvl w:val="0"/>
          <w:numId w:val="11"/>
        </w:numPr>
        <w:jc w:val="both"/>
        <w:rPr>
          <w:rFonts w:asciiTheme="minorHAnsi" w:hAnsiTheme="minorHAnsi" w:cstheme="minorHAnsi"/>
          <w:b/>
          <w:lang w:val="es-CR"/>
        </w:rPr>
      </w:pPr>
      <w:r w:rsidRPr="00E521ED">
        <w:rPr>
          <w:rFonts w:asciiTheme="minorHAnsi" w:hAnsiTheme="minorHAnsi" w:cstheme="minorHAnsi"/>
          <w:b/>
          <w:lang w:val="es-CR"/>
        </w:rPr>
        <w:t>Interna y externa al proyecto.</w:t>
      </w:r>
    </w:p>
    <w:p w:rsidR="00DA739B" w:rsidRPr="00E521ED" w:rsidRDefault="00F27772" w:rsidP="007B7A2C">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La estructura de desglose del trabajo se puede utilizar para la comunicaci</w:t>
      </w:r>
      <w:r w:rsidR="007B7A2C">
        <w:rPr>
          <w:rFonts w:asciiTheme="minorHAnsi" w:eastAsiaTheme="minorHAnsi" w:hAnsiTheme="minorHAnsi" w:cstheme="minorHAnsi"/>
          <w:lang w:val="es-CR"/>
        </w:rPr>
        <w:t>ó</w:t>
      </w:r>
      <w:r w:rsidR="00E521ED" w:rsidRPr="00E521ED">
        <w:rPr>
          <w:rFonts w:asciiTheme="minorHAnsi" w:eastAsiaTheme="minorHAnsi" w:hAnsiTheme="minorHAnsi" w:cstheme="minorHAnsi"/>
          <w:lang w:val="es-CR"/>
        </w:rPr>
        <w:t>n vertical y</w:t>
      </w:r>
      <w:r w:rsidR="007B7A2C">
        <w:rPr>
          <w:rFonts w:asciiTheme="minorHAnsi" w:eastAsiaTheme="minorHAnsi" w:hAnsiTheme="minorHAnsi" w:cstheme="minorHAnsi"/>
          <w:lang w:val="es-CR"/>
        </w:rPr>
        <w:t xml:space="preserve"> horizon</w:t>
      </w:r>
      <w:r w:rsidR="004B7B19">
        <w:rPr>
          <w:rFonts w:asciiTheme="minorHAnsi" w:eastAsiaTheme="minorHAnsi" w:hAnsiTheme="minorHAnsi" w:cstheme="minorHAnsi"/>
          <w:lang w:val="es-CR"/>
        </w:rPr>
        <w:t>tal dentro de la organización, así</w:t>
      </w:r>
      <w:r w:rsidR="00E521ED" w:rsidRPr="00E521ED">
        <w:rPr>
          <w:rFonts w:asciiTheme="minorHAnsi" w:eastAsiaTheme="minorHAnsi" w:hAnsiTheme="minorHAnsi" w:cstheme="minorHAnsi"/>
          <w:lang w:val="es-CR"/>
        </w:rPr>
        <w:t xml:space="preserve"> como fuera del proyecto.</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(Ñ) </w:t>
      </w:r>
      <w:r w:rsidR="00DA739B" w:rsidRPr="00E521ED">
        <w:rPr>
          <w:rFonts w:asciiTheme="minorHAnsi" w:hAnsiTheme="minorHAnsi" w:cstheme="minorHAnsi"/>
          <w:lang w:val="es-CR"/>
        </w:rPr>
        <w:t>El resultado MÁS probable de los bloqueadores de la comunicación es que:</w:t>
      </w:r>
    </w:p>
    <w:p w:rsidR="00DA739B" w:rsidRPr="00E521ED" w:rsidRDefault="00DA739B" w:rsidP="0075552B">
      <w:pPr>
        <w:pStyle w:val="Sinespaciado"/>
        <w:numPr>
          <w:ilvl w:val="0"/>
          <w:numId w:val="10"/>
        </w:numPr>
        <w:jc w:val="both"/>
        <w:rPr>
          <w:rFonts w:asciiTheme="minorHAnsi" w:hAnsiTheme="minorHAnsi" w:cstheme="minorHAnsi"/>
          <w:lang w:val="es-CR"/>
        </w:rPr>
      </w:pPr>
      <w:r w:rsidRPr="00E521ED">
        <w:rPr>
          <w:rFonts w:asciiTheme="minorHAnsi" w:hAnsiTheme="minorHAnsi" w:cstheme="minorHAnsi"/>
          <w:lang w:val="es-CR"/>
        </w:rPr>
        <w:t>El proyecto se retrase.</w:t>
      </w:r>
    </w:p>
    <w:p w:rsidR="00DA739B" w:rsidRPr="00E521ED" w:rsidRDefault="00DA739B" w:rsidP="0075552B">
      <w:pPr>
        <w:pStyle w:val="Sinespaciado"/>
        <w:numPr>
          <w:ilvl w:val="0"/>
          <w:numId w:val="10"/>
        </w:numPr>
        <w:jc w:val="both"/>
        <w:rPr>
          <w:rFonts w:asciiTheme="minorHAnsi" w:hAnsiTheme="minorHAnsi" w:cstheme="minorHAnsi"/>
          <w:lang w:val="es-CR"/>
        </w:rPr>
      </w:pPr>
      <w:r w:rsidRPr="00E521ED">
        <w:rPr>
          <w:rFonts w:asciiTheme="minorHAnsi" w:hAnsiTheme="minorHAnsi" w:cstheme="minorHAnsi"/>
          <w:lang w:val="es-CR"/>
        </w:rPr>
        <w:t>Aumente el nivel de confianza.</w:t>
      </w:r>
    </w:p>
    <w:p w:rsidR="00DA739B" w:rsidRPr="00E521ED" w:rsidRDefault="00DA739B" w:rsidP="0075552B">
      <w:pPr>
        <w:pStyle w:val="Sinespaciado"/>
        <w:numPr>
          <w:ilvl w:val="0"/>
          <w:numId w:val="10"/>
        </w:numPr>
        <w:jc w:val="both"/>
        <w:rPr>
          <w:rFonts w:asciiTheme="minorHAnsi" w:hAnsiTheme="minorHAnsi" w:cstheme="minorHAnsi"/>
          <w:b/>
          <w:lang w:val="es-CR"/>
        </w:rPr>
      </w:pPr>
      <w:r w:rsidRPr="00E521ED">
        <w:rPr>
          <w:rFonts w:asciiTheme="minorHAnsi" w:hAnsiTheme="minorHAnsi" w:cstheme="minorHAnsi"/>
          <w:b/>
          <w:lang w:val="es-CR"/>
        </w:rPr>
        <w:t>Se produzcan conflictos.</w:t>
      </w:r>
    </w:p>
    <w:p w:rsidR="00DA739B" w:rsidRPr="00E521ED" w:rsidRDefault="00DA739B" w:rsidP="0075552B">
      <w:pPr>
        <w:pStyle w:val="Sinespaciado"/>
        <w:numPr>
          <w:ilvl w:val="0"/>
          <w:numId w:val="10"/>
        </w:numPr>
        <w:jc w:val="both"/>
        <w:rPr>
          <w:rFonts w:asciiTheme="minorHAnsi" w:hAnsiTheme="minorHAnsi" w:cstheme="minorHAnsi"/>
          <w:lang w:val="es-CR"/>
        </w:rPr>
      </w:pPr>
      <w:r w:rsidRPr="00E521ED">
        <w:rPr>
          <w:rFonts w:asciiTheme="minorHAnsi" w:hAnsiTheme="minorHAnsi" w:cstheme="minorHAnsi"/>
          <w:lang w:val="es-CR"/>
        </w:rPr>
        <w:t>La alta gerencia se disguste.</w:t>
      </w:r>
    </w:p>
    <w:p w:rsidR="00DA739B" w:rsidRPr="00E521ED" w:rsidRDefault="00F27772" w:rsidP="004B7B19">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w:t>
      </w:r>
      <w:r w:rsidR="004B7B19">
        <w:rPr>
          <w:rFonts w:asciiTheme="minorHAnsi" w:eastAsiaTheme="minorHAnsi" w:hAnsiTheme="minorHAnsi" w:cstheme="minorHAnsi"/>
          <w:lang w:val="es-CR"/>
        </w:rPr>
        <w:t>El resultado má</w:t>
      </w:r>
      <w:r w:rsidR="00E521ED" w:rsidRPr="00E521ED">
        <w:rPr>
          <w:rFonts w:asciiTheme="minorHAnsi" w:eastAsiaTheme="minorHAnsi" w:hAnsiTheme="minorHAnsi" w:cstheme="minorHAnsi"/>
          <w:lang w:val="es-CR"/>
        </w:rPr>
        <w:t>s importante de lo</w:t>
      </w:r>
      <w:r w:rsidR="004B7B19">
        <w:rPr>
          <w:rFonts w:asciiTheme="minorHAnsi" w:eastAsiaTheme="minorHAnsi" w:hAnsiTheme="minorHAnsi" w:cstheme="minorHAnsi"/>
          <w:lang w:val="es-CR"/>
        </w:rPr>
        <w:t xml:space="preserve">s bloqueadores de la comunicación y </w:t>
      </w:r>
      <w:r w:rsidR="00E521ED" w:rsidRPr="00E521ED">
        <w:rPr>
          <w:rFonts w:asciiTheme="minorHAnsi" w:eastAsiaTheme="minorHAnsi" w:hAnsiTheme="minorHAnsi" w:cstheme="minorHAnsi"/>
          <w:lang w:val="es-CR"/>
        </w:rPr>
        <w:t>de la falta de</w:t>
      </w:r>
      <w:r w:rsidR="004B7B19">
        <w:rPr>
          <w:rFonts w:asciiTheme="minorHAnsi" w:eastAsiaTheme="minorHAnsi" w:hAnsiTheme="minorHAnsi" w:cstheme="minorHAnsi"/>
          <w:lang w:val="es-CR"/>
        </w:rPr>
        <w:t xml:space="preserve"> comunicació</w:t>
      </w:r>
      <w:r w:rsidR="00E521ED" w:rsidRPr="00E521ED">
        <w:rPr>
          <w:rFonts w:asciiTheme="minorHAnsi" w:eastAsiaTheme="minorHAnsi" w:hAnsiTheme="minorHAnsi" w:cstheme="minorHAnsi"/>
          <w:lang w:val="es-CR"/>
        </w:rPr>
        <w:t>n en su totalidad son los conflictos.</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(L) </w:t>
      </w:r>
      <w:r w:rsidR="00DA739B" w:rsidRPr="00E521ED">
        <w:rPr>
          <w:rFonts w:asciiTheme="minorHAnsi" w:hAnsiTheme="minorHAnsi" w:cstheme="minorHAnsi"/>
          <w:lang w:val="es-CR"/>
        </w:rPr>
        <w:t xml:space="preserve">Generalmente las comunicaciones se mejoran cuando el remitente </w:t>
      </w:r>
      <w:r w:rsidRPr="00E521ED">
        <w:rPr>
          <w:rFonts w:asciiTheme="minorHAnsi" w:hAnsiTheme="minorHAnsi" w:cstheme="minorHAnsi"/>
          <w:lang w:val="es-CR"/>
        </w:rPr>
        <w:t>___________</w:t>
      </w:r>
      <w:r w:rsidR="00DA739B" w:rsidRPr="00E521ED">
        <w:rPr>
          <w:rFonts w:asciiTheme="minorHAnsi" w:hAnsiTheme="minorHAnsi" w:cstheme="minorHAnsi"/>
          <w:lang w:val="es-CR"/>
        </w:rPr>
        <w:t xml:space="preserve"> receptor.</w:t>
      </w:r>
    </w:p>
    <w:p w:rsidR="00DA739B" w:rsidRPr="00E521ED" w:rsidRDefault="00DA739B" w:rsidP="0075552B">
      <w:pPr>
        <w:pStyle w:val="Sinespaciado"/>
        <w:numPr>
          <w:ilvl w:val="0"/>
          <w:numId w:val="9"/>
        </w:numPr>
        <w:jc w:val="both"/>
        <w:rPr>
          <w:rFonts w:asciiTheme="minorHAnsi" w:hAnsiTheme="minorHAnsi" w:cstheme="minorHAnsi"/>
          <w:lang w:val="es-CR"/>
        </w:rPr>
      </w:pPr>
      <w:r w:rsidRPr="00E521ED">
        <w:rPr>
          <w:rFonts w:asciiTheme="minorHAnsi" w:hAnsiTheme="minorHAnsi" w:cstheme="minorHAnsi"/>
          <w:lang w:val="es-CR"/>
        </w:rPr>
        <w:t>Le habla más alto al.</w:t>
      </w:r>
    </w:p>
    <w:p w:rsidR="00DA739B" w:rsidRPr="00E521ED" w:rsidRDefault="00DA739B" w:rsidP="0075552B">
      <w:pPr>
        <w:pStyle w:val="Sinespaciado"/>
        <w:numPr>
          <w:ilvl w:val="0"/>
          <w:numId w:val="9"/>
        </w:numPr>
        <w:jc w:val="both"/>
        <w:rPr>
          <w:rFonts w:asciiTheme="minorHAnsi" w:hAnsiTheme="minorHAnsi" w:cstheme="minorHAnsi"/>
          <w:lang w:val="es-CR"/>
        </w:rPr>
      </w:pPr>
      <w:r w:rsidRPr="00E521ED">
        <w:rPr>
          <w:rFonts w:asciiTheme="minorHAnsi" w:hAnsiTheme="minorHAnsi" w:cstheme="minorHAnsi"/>
          <w:lang w:val="es-CR"/>
        </w:rPr>
        <w:t>Utiliza gestos cuando le habla al.</w:t>
      </w:r>
    </w:p>
    <w:p w:rsidR="00DA739B" w:rsidRPr="00E521ED" w:rsidRDefault="00DA739B" w:rsidP="0075552B">
      <w:pPr>
        <w:pStyle w:val="Sinespaciado"/>
        <w:numPr>
          <w:ilvl w:val="0"/>
          <w:numId w:val="9"/>
        </w:numPr>
        <w:jc w:val="both"/>
        <w:rPr>
          <w:rFonts w:asciiTheme="minorHAnsi" w:hAnsiTheme="minorHAnsi" w:cstheme="minorHAnsi"/>
          <w:lang w:val="es-CR"/>
        </w:rPr>
      </w:pPr>
      <w:r w:rsidRPr="00E521ED">
        <w:rPr>
          <w:rFonts w:asciiTheme="minorHAnsi" w:hAnsiTheme="minorHAnsi" w:cstheme="minorHAnsi"/>
          <w:lang w:val="es-CR"/>
        </w:rPr>
        <w:t>Le habla despacio al.</w:t>
      </w:r>
    </w:p>
    <w:p w:rsidR="00DA739B" w:rsidRPr="00E521ED" w:rsidRDefault="00DA739B" w:rsidP="0075552B">
      <w:pPr>
        <w:pStyle w:val="Sinespaciado"/>
        <w:numPr>
          <w:ilvl w:val="0"/>
          <w:numId w:val="9"/>
        </w:numPr>
        <w:jc w:val="both"/>
        <w:rPr>
          <w:rFonts w:asciiTheme="minorHAnsi" w:hAnsiTheme="minorHAnsi" w:cstheme="minorHAnsi"/>
          <w:b/>
          <w:lang w:val="es-CR"/>
        </w:rPr>
      </w:pPr>
      <w:r w:rsidRPr="00E521ED">
        <w:rPr>
          <w:rFonts w:asciiTheme="minorHAnsi" w:hAnsiTheme="minorHAnsi" w:cstheme="minorHAnsi"/>
          <w:b/>
          <w:lang w:val="es-CR"/>
        </w:rPr>
        <w:t>Muestra preocupación por la perspectiva del.</w:t>
      </w:r>
    </w:p>
    <w:p w:rsidR="00DA739B" w:rsidRPr="00E521ED" w:rsidRDefault="00F27772" w:rsidP="004B7B19">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Comprender la perspectiva del receptor </w:t>
      </w:r>
      <w:proofErr w:type="spellStart"/>
      <w:r w:rsidR="00E521ED" w:rsidRPr="00E521ED">
        <w:rPr>
          <w:rFonts w:asciiTheme="minorHAnsi" w:eastAsiaTheme="minorHAnsi" w:hAnsiTheme="minorHAnsi" w:cstheme="minorHAnsi"/>
          <w:lang w:val="es-CR"/>
        </w:rPr>
        <w:t>Ie</w:t>
      </w:r>
      <w:proofErr w:type="spellEnd"/>
      <w:r w:rsidR="00E521ED" w:rsidRPr="00E521ED">
        <w:rPr>
          <w:rFonts w:asciiTheme="minorHAnsi" w:eastAsiaTheme="minorHAnsi" w:hAnsiTheme="minorHAnsi" w:cstheme="minorHAnsi"/>
          <w:lang w:val="es-CR"/>
        </w:rPr>
        <w:t xml:space="preserve"> permite al remitente dirigir la </w:t>
      </w:r>
      <w:r w:rsidR="004B7B19">
        <w:rPr>
          <w:rFonts w:asciiTheme="minorHAnsi" w:eastAsiaTheme="minorHAnsi" w:hAnsiTheme="minorHAnsi" w:cstheme="minorHAnsi"/>
          <w:lang w:val="es-CR"/>
        </w:rPr>
        <w:t>comunicació</w:t>
      </w:r>
      <w:r w:rsidR="00E521ED" w:rsidRPr="00E521ED">
        <w:rPr>
          <w:rFonts w:asciiTheme="minorHAnsi" w:eastAsiaTheme="minorHAnsi" w:hAnsiTheme="minorHAnsi" w:cstheme="minorHAnsi"/>
          <w:lang w:val="es-CR"/>
        </w:rPr>
        <w:t>n</w:t>
      </w:r>
      <w:r w:rsidR="004B7B19">
        <w:rPr>
          <w:rFonts w:asciiTheme="minorHAnsi" w:eastAsiaTheme="minorHAnsi" w:hAnsiTheme="minorHAnsi" w:cstheme="minorHAnsi"/>
          <w:lang w:val="es-CR"/>
        </w:rPr>
        <w:t xml:space="preserve"> para c</w:t>
      </w:r>
      <w:r w:rsidR="00E521ED" w:rsidRPr="00E521ED">
        <w:rPr>
          <w:rFonts w:asciiTheme="minorHAnsi" w:eastAsiaTheme="minorHAnsi" w:hAnsiTheme="minorHAnsi" w:cstheme="minorHAnsi"/>
          <w:lang w:val="es-CR"/>
        </w:rPr>
        <w:t>umplir con las necesidades del receptor.</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(P) </w:t>
      </w:r>
      <w:r w:rsidR="00DA739B" w:rsidRPr="00E521ED">
        <w:rPr>
          <w:rFonts w:asciiTheme="minorHAnsi" w:hAnsiTheme="minorHAnsi" w:cstheme="minorHAnsi"/>
          <w:lang w:val="es-CR"/>
        </w:rPr>
        <w:t>Cuando un director de proyectos participa en negociaciones, las habilidades de comunicación no verbal son de:</w:t>
      </w:r>
    </w:p>
    <w:p w:rsidR="00DA739B" w:rsidRPr="00E521ED" w:rsidRDefault="00DA739B" w:rsidP="0075552B">
      <w:pPr>
        <w:pStyle w:val="Sinespaciado"/>
        <w:numPr>
          <w:ilvl w:val="0"/>
          <w:numId w:val="8"/>
        </w:numPr>
        <w:jc w:val="both"/>
        <w:rPr>
          <w:rFonts w:asciiTheme="minorHAnsi" w:hAnsiTheme="minorHAnsi" w:cstheme="minorHAnsi"/>
          <w:lang w:val="es-CR"/>
        </w:rPr>
      </w:pPr>
      <w:r w:rsidRPr="00E521ED">
        <w:rPr>
          <w:rFonts w:asciiTheme="minorHAnsi" w:hAnsiTheme="minorHAnsi" w:cstheme="minorHAnsi"/>
          <w:lang w:val="es-CR"/>
        </w:rPr>
        <w:lastRenderedPageBreak/>
        <w:t>Poca importancia.</w:t>
      </w:r>
    </w:p>
    <w:p w:rsidR="00DA739B" w:rsidRPr="00E521ED" w:rsidRDefault="00DA739B" w:rsidP="0075552B">
      <w:pPr>
        <w:pStyle w:val="Sinespaciado"/>
        <w:numPr>
          <w:ilvl w:val="0"/>
          <w:numId w:val="8"/>
        </w:numPr>
        <w:jc w:val="both"/>
        <w:rPr>
          <w:rFonts w:asciiTheme="minorHAnsi" w:hAnsiTheme="minorHAnsi" w:cstheme="minorHAnsi"/>
          <w:b/>
          <w:lang w:val="es-CR"/>
        </w:rPr>
      </w:pPr>
      <w:r w:rsidRPr="00E521ED">
        <w:rPr>
          <w:rFonts w:asciiTheme="minorHAnsi" w:hAnsiTheme="minorHAnsi" w:cstheme="minorHAnsi"/>
          <w:b/>
          <w:lang w:val="es-CR"/>
        </w:rPr>
        <w:t>Gran importancia.</w:t>
      </w:r>
    </w:p>
    <w:p w:rsidR="00DA739B" w:rsidRPr="00E521ED" w:rsidRDefault="00DA739B" w:rsidP="0075552B">
      <w:pPr>
        <w:pStyle w:val="Sinespaciado"/>
        <w:numPr>
          <w:ilvl w:val="0"/>
          <w:numId w:val="8"/>
        </w:numPr>
        <w:jc w:val="both"/>
        <w:rPr>
          <w:rFonts w:asciiTheme="minorHAnsi" w:hAnsiTheme="minorHAnsi" w:cstheme="minorHAnsi"/>
          <w:lang w:val="es-CR"/>
        </w:rPr>
      </w:pPr>
      <w:r w:rsidRPr="00E521ED">
        <w:rPr>
          <w:rFonts w:asciiTheme="minorHAnsi" w:hAnsiTheme="minorHAnsi" w:cstheme="minorHAnsi"/>
          <w:lang w:val="es-CR"/>
        </w:rPr>
        <w:t>Importantes sólo cuando se involucran los objetivos de los costos y el cronograma.</w:t>
      </w:r>
    </w:p>
    <w:p w:rsidR="00DA739B" w:rsidRPr="00E521ED" w:rsidRDefault="00DA739B" w:rsidP="0075552B">
      <w:pPr>
        <w:pStyle w:val="Sinespaciado"/>
        <w:numPr>
          <w:ilvl w:val="0"/>
          <w:numId w:val="8"/>
        </w:numPr>
        <w:jc w:val="both"/>
        <w:rPr>
          <w:rFonts w:asciiTheme="minorHAnsi" w:hAnsiTheme="minorHAnsi" w:cstheme="minorHAnsi"/>
          <w:lang w:val="es-CR"/>
        </w:rPr>
      </w:pPr>
      <w:r w:rsidRPr="00E521ED">
        <w:rPr>
          <w:rFonts w:asciiTheme="minorHAnsi" w:hAnsiTheme="minorHAnsi" w:cstheme="minorHAnsi"/>
          <w:lang w:val="es-CR"/>
        </w:rPr>
        <w:t>Importantes sólo para asegurar quién gana la negociación.</w:t>
      </w:r>
    </w:p>
    <w:p w:rsidR="00DA739B" w:rsidRPr="00E521ED" w:rsidRDefault="00F27772" w:rsidP="004B7B19">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w:t>
      </w:r>
      <w:r w:rsidR="004B7B19">
        <w:rPr>
          <w:rFonts w:asciiTheme="minorHAnsi" w:eastAsiaTheme="minorHAnsi" w:hAnsiTheme="minorHAnsi" w:cstheme="minorHAnsi"/>
          <w:lang w:val="es-CR"/>
        </w:rPr>
        <w:t>La comunicació</w:t>
      </w:r>
      <w:r w:rsidR="00E521ED" w:rsidRPr="00E521ED">
        <w:rPr>
          <w:rFonts w:asciiTheme="minorHAnsi" w:eastAsiaTheme="minorHAnsi" w:hAnsiTheme="minorHAnsi" w:cstheme="minorHAnsi"/>
          <w:lang w:val="es-CR"/>
        </w:rPr>
        <w:t>n no verbal conlleva el 55 por ciento del</w:t>
      </w:r>
      <w:r w:rsidR="004B7B19">
        <w:rPr>
          <w:rFonts w:asciiTheme="minorHAnsi" w:eastAsiaTheme="minorHAnsi" w:hAnsiTheme="minorHAnsi" w:cstheme="minorHAnsi"/>
          <w:lang w:val="es-CR"/>
        </w:rPr>
        <w:t xml:space="preserve"> mensaje que envías. Con to</w:t>
      </w:r>
      <w:r w:rsidR="00E521ED" w:rsidRPr="00E521ED">
        <w:rPr>
          <w:rFonts w:asciiTheme="minorHAnsi" w:eastAsiaTheme="minorHAnsi" w:hAnsiTheme="minorHAnsi" w:cstheme="minorHAnsi"/>
          <w:lang w:val="es-CR"/>
        </w:rPr>
        <w:t>do</w:t>
      </w:r>
      <w:r w:rsidR="004B7B19">
        <w:rPr>
          <w:rFonts w:asciiTheme="minorHAnsi" w:eastAsiaTheme="minorHAnsi" w:hAnsiTheme="minorHAnsi" w:cstheme="minorHAnsi"/>
          <w:lang w:val="es-CR"/>
        </w:rPr>
        <w:t xml:space="preserve"> est</w:t>
      </w:r>
      <w:r w:rsidR="00E521ED" w:rsidRPr="00E521ED">
        <w:rPr>
          <w:rFonts w:asciiTheme="minorHAnsi" w:eastAsiaTheme="minorHAnsi" w:hAnsiTheme="minorHAnsi" w:cstheme="minorHAnsi"/>
          <w:lang w:val="es-CR"/>
        </w:rPr>
        <w:t>o en juego,</w:t>
      </w:r>
      <w:r w:rsidR="004B7B19">
        <w:rPr>
          <w:rFonts w:asciiTheme="minorHAnsi" w:eastAsiaTheme="minorHAnsi" w:hAnsiTheme="minorHAnsi" w:cstheme="minorHAnsi"/>
          <w:lang w:val="es-CR"/>
        </w:rPr>
        <w:t xml:space="preserve"> la comunicación no verbal es de gran importancia.</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(Ñ) </w:t>
      </w:r>
      <w:r w:rsidR="00DA739B" w:rsidRPr="00E521ED">
        <w:rPr>
          <w:rFonts w:asciiTheme="minorHAnsi" w:hAnsiTheme="minorHAnsi" w:cstheme="minorHAnsi"/>
          <w:lang w:val="es-CR"/>
        </w:rPr>
        <w:t>Dos personas están discutiendo sobre lo que se necesita hacer para completar un paquete de trabajo. Si la directora de proyectos desea saber lo que está sucediendo, debe prestar MÁS atención a:</w:t>
      </w:r>
    </w:p>
    <w:p w:rsidR="00DA739B" w:rsidRPr="00E521ED" w:rsidRDefault="00DA739B" w:rsidP="0075552B">
      <w:pPr>
        <w:pStyle w:val="Sinespaciado"/>
        <w:numPr>
          <w:ilvl w:val="0"/>
          <w:numId w:val="7"/>
        </w:numPr>
        <w:jc w:val="both"/>
        <w:rPr>
          <w:rFonts w:asciiTheme="minorHAnsi" w:hAnsiTheme="minorHAnsi" w:cstheme="minorHAnsi"/>
          <w:lang w:val="es-CR"/>
        </w:rPr>
      </w:pPr>
      <w:r w:rsidRPr="00E521ED">
        <w:rPr>
          <w:rFonts w:asciiTheme="minorHAnsi" w:hAnsiTheme="minorHAnsi" w:cstheme="minorHAnsi"/>
          <w:lang w:val="es-CR"/>
        </w:rPr>
        <w:t>Lo que se está diciendo y cuándo.</w:t>
      </w:r>
    </w:p>
    <w:p w:rsidR="00DA739B" w:rsidRPr="00E521ED" w:rsidRDefault="00DA739B" w:rsidP="0075552B">
      <w:pPr>
        <w:pStyle w:val="Sinespaciado"/>
        <w:numPr>
          <w:ilvl w:val="0"/>
          <w:numId w:val="7"/>
        </w:numPr>
        <w:jc w:val="both"/>
        <w:rPr>
          <w:rFonts w:asciiTheme="minorHAnsi" w:hAnsiTheme="minorHAnsi" w:cstheme="minorHAnsi"/>
          <w:lang w:val="es-CR"/>
        </w:rPr>
      </w:pPr>
      <w:r w:rsidRPr="00E521ED">
        <w:rPr>
          <w:rFonts w:asciiTheme="minorHAnsi" w:hAnsiTheme="minorHAnsi" w:cstheme="minorHAnsi"/>
          <w:lang w:val="es-CR"/>
        </w:rPr>
        <w:t>Lo que se está diciendo, quién lo está diciendo y la hora del día.</w:t>
      </w:r>
    </w:p>
    <w:p w:rsidR="00DA739B" w:rsidRPr="00E521ED" w:rsidRDefault="00DA739B" w:rsidP="0075552B">
      <w:pPr>
        <w:pStyle w:val="Sinespaciado"/>
        <w:numPr>
          <w:ilvl w:val="0"/>
          <w:numId w:val="7"/>
        </w:numPr>
        <w:jc w:val="both"/>
        <w:rPr>
          <w:rFonts w:asciiTheme="minorHAnsi" w:hAnsiTheme="minorHAnsi" w:cstheme="minorHAnsi"/>
          <w:lang w:val="es-CR"/>
        </w:rPr>
      </w:pPr>
      <w:r w:rsidRPr="00E521ED">
        <w:rPr>
          <w:rFonts w:asciiTheme="minorHAnsi" w:hAnsiTheme="minorHAnsi" w:cstheme="minorHAnsi"/>
          <w:lang w:val="es-CR"/>
        </w:rPr>
        <w:t>El lenguaje corporal y lo que se está diciendo.</w:t>
      </w:r>
    </w:p>
    <w:p w:rsidR="00DA739B" w:rsidRPr="00E521ED" w:rsidRDefault="00DA739B" w:rsidP="0075552B">
      <w:pPr>
        <w:pStyle w:val="Sinespaciado"/>
        <w:numPr>
          <w:ilvl w:val="0"/>
          <w:numId w:val="7"/>
        </w:numPr>
        <w:jc w:val="both"/>
        <w:rPr>
          <w:rFonts w:asciiTheme="minorHAnsi" w:hAnsiTheme="minorHAnsi" w:cstheme="minorHAnsi"/>
          <w:b/>
          <w:lang w:val="es-CR"/>
        </w:rPr>
      </w:pPr>
      <w:r w:rsidRPr="00E521ED">
        <w:rPr>
          <w:rFonts w:asciiTheme="minorHAnsi" w:hAnsiTheme="minorHAnsi" w:cstheme="minorHAnsi"/>
          <w:b/>
          <w:lang w:val="es-CR"/>
        </w:rPr>
        <w:t>El tono de las voces y el lenguaje corporal.</w:t>
      </w:r>
    </w:p>
    <w:p w:rsidR="00DA739B" w:rsidRPr="00E521ED" w:rsidRDefault="00F27772" w:rsidP="004B7B19">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w:t>
      </w:r>
      <w:r w:rsidR="004B7B19">
        <w:rPr>
          <w:rFonts w:asciiTheme="minorHAnsi" w:eastAsiaTheme="minorHAnsi" w:hAnsiTheme="minorHAnsi" w:cstheme="minorHAnsi"/>
          <w:lang w:val="es-CR"/>
        </w:rPr>
        <w:t>Recuerda que la comunicación no verbal represent</w:t>
      </w:r>
      <w:r w:rsidR="00E521ED" w:rsidRPr="00E521ED">
        <w:rPr>
          <w:rFonts w:asciiTheme="minorHAnsi" w:eastAsiaTheme="minorHAnsi" w:hAnsiTheme="minorHAnsi" w:cstheme="minorHAnsi"/>
          <w:lang w:val="es-CR"/>
        </w:rPr>
        <w:t>a el 55 por ciento de toda la</w:t>
      </w:r>
      <w:r w:rsidR="004B7B19">
        <w:rPr>
          <w:rFonts w:asciiTheme="minorHAnsi" w:eastAsiaTheme="minorHAnsi" w:hAnsiTheme="minorHAnsi" w:cstheme="minorHAnsi"/>
          <w:lang w:val="es-CR"/>
        </w:rPr>
        <w:t xml:space="preserve"> comunicación. La mejor opció</w:t>
      </w:r>
      <w:r w:rsidR="00E521ED" w:rsidRPr="00E521ED">
        <w:rPr>
          <w:rFonts w:asciiTheme="minorHAnsi" w:eastAsiaTheme="minorHAnsi" w:hAnsiTheme="minorHAnsi" w:cstheme="minorHAnsi"/>
          <w:lang w:val="es-CR"/>
        </w:rPr>
        <w:t>n es la que in</w:t>
      </w:r>
      <w:r w:rsidR="004B7B19">
        <w:rPr>
          <w:rFonts w:asciiTheme="minorHAnsi" w:eastAsiaTheme="minorHAnsi" w:hAnsiTheme="minorHAnsi" w:cstheme="minorHAnsi"/>
          <w:lang w:val="es-CR"/>
        </w:rPr>
        <w:t>cluye la comunicació</w:t>
      </w:r>
      <w:r w:rsidR="00E521ED" w:rsidRPr="00E521ED">
        <w:rPr>
          <w:rFonts w:asciiTheme="minorHAnsi" w:eastAsiaTheme="minorHAnsi" w:hAnsiTheme="minorHAnsi" w:cstheme="minorHAnsi"/>
          <w:lang w:val="es-CR"/>
        </w:rPr>
        <w:t xml:space="preserve">n </w:t>
      </w:r>
      <w:proofErr w:type="spellStart"/>
      <w:r w:rsidR="00E521ED" w:rsidRPr="00E521ED">
        <w:rPr>
          <w:rFonts w:asciiTheme="minorHAnsi" w:eastAsiaTheme="minorHAnsi" w:hAnsiTheme="minorHAnsi" w:cstheme="minorHAnsi"/>
          <w:lang w:val="es-CR"/>
        </w:rPr>
        <w:t>paraling</w:t>
      </w:r>
      <w:r w:rsidR="004B7B19">
        <w:rPr>
          <w:rFonts w:asciiTheme="minorHAnsi" w:eastAsiaTheme="minorHAnsi" w:hAnsiTheme="minorHAnsi" w:cstheme="minorHAnsi"/>
          <w:lang w:val="es-CR"/>
        </w:rPr>
        <w:t>ü</w:t>
      </w:r>
      <w:r w:rsidR="00E521ED" w:rsidRPr="00E521ED">
        <w:rPr>
          <w:rFonts w:asciiTheme="minorHAnsi" w:eastAsiaTheme="minorHAnsi" w:hAnsiTheme="minorHAnsi" w:cstheme="minorHAnsi"/>
          <w:lang w:val="es-CR"/>
        </w:rPr>
        <w:t>istica</w:t>
      </w:r>
      <w:proofErr w:type="spellEnd"/>
      <w:r w:rsidR="00E521ED" w:rsidRPr="00E521ED">
        <w:rPr>
          <w:rFonts w:asciiTheme="minorHAnsi" w:eastAsiaTheme="minorHAnsi" w:hAnsiTheme="minorHAnsi" w:cstheme="minorHAnsi"/>
          <w:lang w:val="es-CR"/>
        </w:rPr>
        <w:t xml:space="preserve"> (el tono), y el</w:t>
      </w:r>
      <w:r w:rsidR="004B7B19">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lenguaje corporal.</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(L) </w:t>
      </w:r>
      <w:r w:rsidR="00DA739B" w:rsidRPr="00E521ED">
        <w:rPr>
          <w:rFonts w:asciiTheme="minorHAnsi" w:hAnsiTheme="minorHAnsi" w:cstheme="minorHAnsi"/>
          <w:lang w:val="es-CR"/>
        </w:rPr>
        <w:t>La comunicación es clave para el éxito de un proyecto. Como director de proyectos, tenías tres interesados con los que necesitabas comunicarte. Por lo tanto, tenías seis canales de comunicación. Se ha agregado un nuevo interesado con el que también necesitas comunicarte. ¿Cuántos canales de comunicación tienes ahora?</w:t>
      </w:r>
    </w:p>
    <w:p w:rsidR="00DA739B" w:rsidRPr="00E521ED" w:rsidRDefault="00DA739B" w:rsidP="0075552B">
      <w:pPr>
        <w:pStyle w:val="Sinespaciado"/>
        <w:numPr>
          <w:ilvl w:val="0"/>
          <w:numId w:val="6"/>
        </w:numPr>
        <w:jc w:val="both"/>
        <w:rPr>
          <w:rFonts w:asciiTheme="minorHAnsi" w:hAnsiTheme="minorHAnsi" w:cstheme="minorHAnsi"/>
          <w:lang w:val="es-CR"/>
        </w:rPr>
      </w:pPr>
      <w:r w:rsidRPr="00E521ED">
        <w:rPr>
          <w:rFonts w:asciiTheme="minorHAnsi" w:hAnsiTheme="minorHAnsi" w:cstheme="minorHAnsi"/>
          <w:lang w:val="es-CR"/>
        </w:rPr>
        <w:t>7.</w:t>
      </w:r>
    </w:p>
    <w:p w:rsidR="00DA739B" w:rsidRPr="00E521ED" w:rsidRDefault="00DA739B" w:rsidP="0075552B">
      <w:pPr>
        <w:pStyle w:val="Sinespaciado"/>
        <w:numPr>
          <w:ilvl w:val="0"/>
          <w:numId w:val="6"/>
        </w:numPr>
        <w:jc w:val="both"/>
        <w:rPr>
          <w:rFonts w:asciiTheme="minorHAnsi" w:hAnsiTheme="minorHAnsi" w:cstheme="minorHAnsi"/>
          <w:b/>
          <w:lang w:val="es-CR"/>
        </w:rPr>
      </w:pPr>
      <w:r w:rsidRPr="00E521ED">
        <w:rPr>
          <w:rFonts w:asciiTheme="minorHAnsi" w:hAnsiTheme="minorHAnsi" w:cstheme="minorHAnsi"/>
          <w:b/>
          <w:lang w:val="es-CR"/>
        </w:rPr>
        <w:t>10.</w:t>
      </w:r>
    </w:p>
    <w:p w:rsidR="00DA739B" w:rsidRPr="00E521ED" w:rsidRDefault="00DA739B" w:rsidP="0075552B">
      <w:pPr>
        <w:pStyle w:val="Sinespaciado"/>
        <w:numPr>
          <w:ilvl w:val="0"/>
          <w:numId w:val="6"/>
        </w:numPr>
        <w:jc w:val="both"/>
        <w:rPr>
          <w:rFonts w:asciiTheme="minorHAnsi" w:hAnsiTheme="minorHAnsi" w:cstheme="minorHAnsi"/>
          <w:lang w:val="es-CR"/>
        </w:rPr>
      </w:pPr>
      <w:r w:rsidRPr="00E521ED">
        <w:rPr>
          <w:rFonts w:asciiTheme="minorHAnsi" w:hAnsiTheme="minorHAnsi" w:cstheme="minorHAnsi"/>
          <w:lang w:val="es-CR"/>
        </w:rPr>
        <w:t>12.</w:t>
      </w:r>
    </w:p>
    <w:p w:rsidR="00DA739B" w:rsidRPr="00E521ED" w:rsidRDefault="00DA739B" w:rsidP="0075552B">
      <w:pPr>
        <w:pStyle w:val="Sinespaciado"/>
        <w:numPr>
          <w:ilvl w:val="0"/>
          <w:numId w:val="6"/>
        </w:numPr>
        <w:jc w:val="both"/>
        <w:rPr>
          <w:rFonts w:asciiTheme="minorHAnsi" w:hAnsiTheme="minorHAnsi" w:cstheme="minorHAnsi"/>
          <w:lang w:val="es-CR"/>
        </w:rPr>
      </w:pPr>
      <w:r w:rsidRPr="00E521ED">
        <w:rPr>
          <w:rFonts w:asciiTheme="minorHAnsi" w:hAnsiTheme="minorHAnsi" w:cstheme="minorHAnsi"/>
          <w:lang w:val="es-CR"/>
        </w:rPr>
        <w:t>16.</w:t>
      </w:r>
    </w:p>
    <w:p w:rsidR="00DA739B" w:rsidRPr="00E521ED" w:rsidRDefault="00F27772" w:rsidP="004B7B19">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4B7B19">
        <w:rPr>
          <w:rFonts w:asciiTheme="minorHAnsi" w:hAnsiTheme="minorHAnsi" w:cstheme="minorHAnsi"/>
          <w:lang w:val="es-ES"/>
        </w:rPr>
        <w:t xml:space="preserve"> ¿Te </w:t>
      </w:r>
      <w:r w:rsidR="00E521ED" w:rsidRPr="00E521ED">
        <w:rPr>
          <w:rFonts w:asciiTheme="minorHAnsi" w:eastAsiaTheme="minorHAnsi" w:hAnsiTheme="minorHAnsi" w:cstheme="minorHAnsi"/>
          <w:lang w:val="es-CR"/>
        </w:rPr>
        <w:t>diste cuenta de que el director de proyectos e</w:t>
      </w:r>
      <w:r w:rsidR="004B7B19">
        <w:rPr>
          <w:rFonts w:asciiTheme="minorHAnsi" w:eastAsiaTheme="minorHAnsi" w:hAnsiTheme="minorHAnsi" w:cstheme="minorHAnsi"/>
          <w:lang w:val="es-CR"/>
        </w:rPr>
        <w:t xml:space="preserve">s parte de los canales de comunicación? </w:t>
      </w:r>
      <w:r w:rsidR="00E521ED" w:rsidRPr="00E521ED">
        <w:rPr>
          <w:rFonts w:asciiTheme="minorHAnsi" w:eastAsiaTheme="minorHAnsi" w:hAnsiTheme="minorHAnsi" w:cstheme="minorHAnsi"/>
          <w:lang w:val="es-CR"/>
        </w:rPr>
        <w:t xml:space="preserve">Por consiguiente, en realidad hay cuatro interesados para comenzar y </w:t>
      </w:r>
      <w:r w:rsidR="004B7B19">
        <w:rPr>
          <w:rFonts w:asciiTheme="minorHAnsi" w:eastAsiaTheme="minorHAnsi" w:hAnsiTheme="minorHAnsi" w:cstheme="minorHAnsi"/>
          <w:lang w:val="es-CR"/>
        </w:rPr>
        <w:t>seis canales de comunicación. Lo que se pregunta es cuántos canales de comunicació</w:t>
      </w:r>
      <w:r w:rsidR="00E521ED" w:rsidRPr="00E521ED">
        <w:rPr>
          <w:rFonts w:asciiTheme="minorHAnsi" w:eastAsiaTheme="minorHAnsi" w:hAnsiTheme="minorHAnsi" w:cstheme="minorHAnsi"/>
          <w:lang w:val="es-CR"/>
        </w:rPr>
        <w:t>n totales tien</w:t>
      </w:r>
      <w:r w:rsidR="004B7B19">
        <w:rPr>
          <w:rFonts w:asciiTheme="minorHAnsi" w:eastAsiaTheme="minorHAnsi" w:hAnsiTheme="minorHAnsi" w:cstheme="minorHAnsi"/>
          <w:lang w:val="es-CR"/>
        </w:rPr>
        <w:t xml:space="preserve">es con un equipo de cinco personas. </w:t>
      </w:r>
      <w:r w:rsidR="00E521ED" w:rsidRPr="00E521ED">
        <w:rPr>
          <w:rFonts w:asciiTheme="minorHAnsi" w:eastAsiaTheme="minorHAnsi" w:hAnsiTheme="minorHAnsi" w:cstheme="minorHAnsi"/>
          <w:lang w:val="es-CR"/>
        </w:rPr>
        <w:t>La formula es [N x (N</w:t>
      </w:r>
      <w:r w:rsidR="004B7B19">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w:t>
      </w:r>
      <w:r w:rsidR="004B7B19">
        <w:rPr>
          <w:rFonts w:asciiTheme="minorHAnsi" w:eastAsiaTheme="minorHAnsi" w:hAnsiTheme="minorHAnsi" w:cstheme="minorHAnsi"/>
          <w:lang w:val="es-CR"/>
        </w:rPr>
        <w:t xml:space="preserve"> 1</w:t>
      </w:r>
      <w:r w:rsidR="00E521ED" w:rsidRPr="00E521ED">
        <w:rPr>
          <w:rFonts w:asciiTheme="minorHAnsi" w:eastAsiaTheme="minorHAnsi" w:hAnsiTheme="minorHAnsi" w:cstheme="minorHAnsi"/>
          <w:lang w:val="es-CR"/>
        </w:rPr>
        <w:t>)]</w:t>
      </w:r>
      <w:r w:rsidR="004B7B19">
        <w:rPr>
          <w:rFonts w:asciiTheme="minorHAnsi" w:eastAsiaTheme="minorHAnsi" w:hAnsiTheme="minorHAnsi" w:cstheme="minorHAnsi"/>
          <w:lang w:val="es-CR"/>
        </w:rPr>
        <w:t xml:space="preserve"> / </w:t>
      </w:r>
      <w:r w:rsidR="00E521ED" w:rsidRPr="00E521ED">
        <w:rPr>
          <w:rFonts w:asciiTheme="minorHAnsi" w:eastAsiaTheme="minorHAnsi" w:hAnsiTheme="minorHAnsi" w:cstheme="minorHAnsi"/>
          <w:lang w:val="es-CR"/>
        </w:rPr>
        <w:t xml:space="preserve">2 </w:t>
      </w:r>
      <w:r w:rsidR="004B7B19">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 xml:space="preserve"> (5 x 4)/2 = 10.</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(P) </w:t>
      </w:r>
      <w:r w:rsidR="00DA739B" w:rsidRPr="00E521ED">
        <w:rPr>
          <w:rFonts w:asciiTheme="minorHAnsi" w:hAnsiTheme="minorHAnsi" w:cstheme="minorHAnsi"/>
          <w:lang w:val="es-CR"/>
        </w:rPr>
        <w:t>El propósito de las reuniones de estado es para:</w:t>
      </w:r>
    </w:p>
    <w:p w:rsidR="00DA739B" w:rsidRPr="00E521ED" w:rsidRDefault="00DA739B" w:rsidP="0075552B">
      <w:pPr>
        <w:pStyle w:val="Sinespaciado"/>
        <w:numPr>
          <w:ilvl w:val="0"/>
          <w:numId w:val="5"/>
        </w:numPr>
        <w:jc w:val="both"/>
        <w:rPr>
          <w:rFonts w:asciiTheme="minorHAnsi" w:hAnsiTheme="minorHAnsi" w:cstheme="minorHAnsi"/>
          <w:b/>
          <w:lang w:val="es-CR"/>
        </w:rPr>
      </w:pPr>
      <w:r w:rsidRPr="00E521ED">
        <w:rPr>
          <w:rFonts w:asciiTheme="minorHAnsi" w:hAnsiTheme="minorHAnsi" w:cstheme="minorHAnsi"/>
          <w:b/>
          <w:lang w:val="es-CR"/>
        </w:rPr>
        <w:t>Intercambiar información acerca del proyecto.</w:t>
      </w:r>
    </w:p>
    <w:p w:rsidR="00DA739B" w:rsidRPr="00E521ED" w:rsidRDefault="00DA739B" w:rsidP="0075552B">
      <w:pPr>
        <w:pStyle w:val="Sinespaciado"/>
        <w:numPr>
          <w:ilvl w:val="0"/>
          <w:numId w:val="4"/>
        </w:numPr>
        <w:jc w:val="both"/>
        <w:rPr>
          <w:rFonts w:asciiTheme="minorHAnsi" w:hAnsiTheme="minorHAnsi" w:cstheme="minorHAnsi"/>
          <w:lang w:val="es-CR"/>
        </w:rPr>
      </w:pPr>
      <w:r w:rsidRPr="00E521ED">
        <w:rPr>
          <w:rFonts w:asciiTheme="minorHAnsi" w:hAnsiTheme="minorHAnsi" w:cstheme="minorHAnsi"/>
          <w:lang w:val="es-CR"/>
        </w:rPr>
        <w:t>Obtener el informe de los miembros del equipo sobre lo que se está haciendo.</w:t>
      </w:r>
    </w:p>
    <w:p w:rsidR="00DA739B" w:rsidRPr="00E521ED" w:rsidRDefault="00DA739B" w:rsidP="0075552B">
      <w:pPr>
        <w:pStyle w:val="Sinespaciado"/>
        <w:numPr>
          <w:ilvl w:val="0"/>
          <w:numId w:val="4"/>
        </w:numPr>
        <w:jc w:val="both"/>
        <w:rPr>
          <w:rFonts w:asciiTheme="minorHAnsi" w:hAnsiTheme="minorHAnsi" w:cstheme="minorHAnsi"/>
          <w:lang w:val="es-CR"/>
        </w:rPr>
      </w:pPr>
      <w:r w:rsidRPr="00E521ED">
        <w:rPr>
          <w:rFonts w:asciiTheme="minorHAnsi" w:hAnsiTheme="minorHAnsi" w:cstheme="minorHAnsi"/>
          <w:lang w:val="es-CR"/>
        </w:rPr>
        <w:t>Emitir autorizaciones de trabajo.</w:t>
      </w:r>
    </w:p>
    <w:p w:rsidR="00DA739B" w:rsidRPr="00E521ED" w:rsidRDefault="00DA739B" w:rsidP="0075552B">
      <w:pPr>
        <w:pStyle w:val="Sinespaciado"/>
        <w:numPr>
          <w:ilvl w:val="0"/>
          <w:numId w:val="4"/>
        </w:numPr>
        <w:jc w:val="both"/>
        <w:rPr>
          <w:rFonts w:asciiTheme="minorHAnsi" w:hAnsiTheme="minorHAnsi" w:cstheme="minorHAnsi"/>
          <w:lang w:val="es-CR"/>
        </w:rPr>
      </w:pPr>
      <w:r w:rsidRPr="00E521ED">
        <w:rPr>
          <w:rFonts w:asciiTheme="minorHAnsi" w:hAnsiTheme="minorHAnsi" w:cstheme="minorHAnsi"/>
          <w:lang w:val="es-CR"/>
        </w:rPr>
        <w:t>Confirmar la exactitud de los costos presentados por el equipo.</w:t>
      </w:r>
    </w:p>
    <w:p w:rsidR="00DA739B" w:rsidRPr="00E521ED" w:rsidRDefault="00F27772" w:rsidP="004B7B19">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EI informe</w:t>
      </w:r>
      <w:r w:rsidR="004B7B19">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 xml:space="preserve">de los miembros del equipo sobre </w:t>
      </w:r>
      <w:r w:rsidR="004B7B19">
        <w:rPr>
          <w:rFonts w:asciiTheme="minorHAnsi" w:eastAsiaTheme="minorHAnsi" w:hAnsiTheme="minorHAnsi" w:cstheme="minorHAnsi"/>
          <w:lang w:val="es-CR"/>
        </w:rPr>
        <w:t>lo</w:t>
      </w:r>
      <w:r w:rsidR="00E521ED" w:rsidRPr="00E521ED">
        <w:rPr>
          <w:rFonts w:asciiTheme="minorHAnsi" w:eastAsiaTheme="minorHAnsi" w:hAnsiTheme="minorHAnsi" w:cstheme="minorHAnsi"/>
          <w:lang w:val="es-CR"/>
        </w:rPr>
        <w:t xml:space="preserve"> </w:t>
      </w:r>
      <w:r w:rsidR="004B7B19">
        <w:rPr>
          <w:rFonts w:asciiTheme="minorHAnsi" w:eastAsiaTheme="minorHAnsi" w:hAnsiTheme="minorHAnsi" w:cstheme="minorHAnsi"/>
          <w:lang w:val="es-CR"/>
        </w:rPr>
        <w:t>que están haciendo quizá</w:t>
      </w:r>
      <w:r w:rsidR="00E521ED" w:rsidRPr="00E521ED">
        <w:rPr>
          <w:rFonts w:asciiTheme="minorHAnsi" w:eastAsiaTheme="minorHAnsi" w:hAnsiTheme="minorHAnsi" w:cstheme="minorHAnsi"/>
          <w:lang w:val="es-CR"/>
        </w:rPr>
        <w:t>s se realice</w:t>
      </w:r>
      <w:r w:rsidR="004B7B19">
        <w:rPr>
          <w:rFonts w:asciiTheme="minorHAnsi" w:eastAsiaTheme="minorHAnsi" w:hAnsiTheme="minorHAnsi" w:cstheme="minorHAnsi"/>
          <w:lang w:val="es-CR"/>
        </w:rPr>
        <w:t xml:space="preserve"> mejor</w:t>
      </w:r>
      <w:r w:rsidR="00E521ED" w:rsidRPr="00E521ED">
        <w:rPr>
          <w:rFonts w:asciiTheme="minorHAnsi" w:eastAsiaTheme="minorHAnsi" w:hAnsiTheme="minorHAnsi" w:cstheme="minorHAnsi"/>
          <w:lang w:val="es-CR"/>
        </w:rPr>
        <w:t xml:space="preserve"> fuera de l</w:t>
      </w:r>
      <w:r w:rsidR="004B7B19">
        <w:rPr>
          <w:rFonts w:asciiTheme="minorHAnsi" w:eastAsiaTheme="minorHAnsi" w:hAnsiTheme="minorHAnsi" w:cstheme="minorHAnsi"/>
          <w:lang w:val="es-CR"/>
        </w:rPr>
        <w:t>as reuniones. El principal propó</w:t>
      </w:r>
      <w:r w:rsidR="00E521ED" w:rsidRPr="00E521ED">
        <w:rPr>
          <w:rFonts w:asciiTheme="minorHAnsi" w:eastAsiaTheme="minorHAnsi" w:hAnsiTheme="minorHAnsi" w:cstheme="minorHAnsi"/>
          <w:lang w:val="es-CR"/>
        </w:rPr>
        <w:t>sito de las reuniones de estado es intercambiar</w:t>
      </w:r>
      <w:r w:rsidR="004B7B19">
        <w:rPr>
          <w:rFonts w:asciiTheme="minorHAnsi" w:eastAsiaTheme="minorHAnsi" w:hAnsiTheme="minorHAnsi" w:cstheme="minorHAnsi"/>
          <w:lang w:val="es-CR"/>
        </w:rPr>
        <w:t xml:space="preserve"> informació</w:t>
      </w:r>
      <w:r w:rsidR="00E521ED" w:rsidRPr="00E521ED">
        <w:rPr>
          <w:rFonts w:asciiTheme="minorHAnsi" w:eastAsiaTheme="minorHAnsi" w:hAnsiTheme="minorHAnsi" w:cstheme="minorHAnsi"/>
          <w:lang w:val="es-CR"/>
        </w:rPr>
        <w:t>n sobre d proyecto.</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(Ñ) </w:t>
      </w:r>
      <w:r w:rsidR="00DA739B" w:rsidRPr="00E521ED">
        <w:rPr>
          <w:rFonts w:asciiTheme="minorHAnsi" w:hAnsiTheme="minorHAnsi" w:cstheme="minorHAnsi"/>
          <w:lang w:val="es-CR"/>
        </w:rPr>
        <w:t>¿Cuándo tiene el interesado una MAYOR influencia en un proyecto?</w:t>
      </w:r>
    </w:p>
    <w:p w:rsidR="00DA739B" w:rsidRPr="00E521ED" w:rsidRDefault="00DA739B" w:rsidP="0075552B">
      <w:pPr>
        <w:pStyle w:val="Sinespaciado"/>
        <w:numPr>
          <w:ilvl w:val="0"/>
          <w:numId w:val="3"/>
        </w:numPr>
        <w:jc w:val="both"/>
        <w:rPr>
          <w:rFonts w:asciiTheme="minorHAnsi" w:hAnsiTheme="minorHAnsi" w:cstheme="minorHAnsi"/>
          <w:b/>
          <w:lang w:val="es-CR"/>
        </w:rPr>
      </w:pPr>
      <w:r w:rsidRPr="00E521ED">
        <w:rPr>
          <w:rFonts w:asciiTheme="minorHAnsi" w:hAnsiTheme="minorHAnsi" w:cstheme="minorHAnsi"/>
          <w:b/>
          <w:lang w:val="es-CR"/>
        </w:rPr>
        <w:t>Al inicio del proyecto.</w:t>
      </w:r>
    </w:p>
    <w:p w:rsidR="00DA739B" w:rsidRPr="00E521ED" w:rsidRDefault="00DA739B" w:rsidP="0075552B">
      <w:pPr>
        <w:pStyle w:val="Sinespaciado"/>
        <w:numPr>
          <w:ilvl w:val="0"/>
          <w:numId w:val="3"/>
        </w:numPr>
        <w:jc w:val="both"/>
        <w:rPr>
          <w:rFonts w:asciiTheme="minorHAnsi" w:hAnsiTheme="minorHAnsi" w:cstheme="minorHAnsi"/>
          <w:lang w:val="es-CR"/>
        </w:rPr>
      </w:pPr>
      <w:r w:rsidRPr="00E521ED">
        <w:rPr>
          <w:rFonts w:asciiTheme="minorHAnsi" w:hAnsiTheme="minorHAnsi" w:cstheme="minorHAnsi"/>
          <w:lang w:val="es-CR"/>
        </w:rPr>
        <w:t>En la mitad del proyecto.</w:t>
      </w:r>
    </w:p>
    <w:p w:rsidR="00DA739B" w:rsidRPr="00E521ED" w:rsidRDefault="00DA739B" w:rsidP="0075552B">
      <w:pPr>
        <w:pStyle w:val="Sinespaciado"/>
        <w:numPr>
          <w:ilvl w:val="0"/>
          <w:numId w:val="3"/>
        </w:numPr>
        <w:jc w:val="both"/>
        <w:rPr>
          <w:rFonts w:asciiTheme="minorHAnsi" w:hAnsiTheme="minorHAnsi" w:cstheme="minorHAnsi"/>
          <w:lang w:val="es-CR"/>
        </w:rPr>
      </w:pPr>
      <w:r w:rsidRPr="00E521ED">
        <w:rPr>
          <w:rFonts w:asciiTheme="minorHAnsi" w:hAnsiTheme="minorHAnsi" w:cstheme="minorHAnsi"/>
          <w:lang w:val="es-CR"/>
        </w:rPr>
        <w:t>Al final del proyecto.</w:t>
      </w:r>
    </w:p>
    <w:p w:rsidR="00DA739B" w:rsidRPr="00E521ED" w:rsidRDefault="00DA739B" w:rsidP="0075552B">
      <w:pPr>
        <w:pStyle w:val="Sinespaciado"/>
        <w:numPr>
          <w:ilvl w:val="0"/>
          <w:numId w:val="3"/>
        </w:numPr>
        <w:jc w:val="both"/>
        <w:rPr>
          <w:rFonts w:asciiTheme="minorHAnsi" w:hAnsiTheme="minorHAnsi" w:cstheme="minorHAnsi"/>
          <w:lang w:val="es-CR"/>
        </w:rPr>
      </w:pPr>
      <w:r w:rsidRPr="00E521ED">
        <w:rPr>
          <w:rFonts w:asciiTheme="minorHAnsi" w:hAnsiTheme="minorHAnsi" w:cstheme="minorHAnsi"/>
          <w:lang w:val="es-CR"/>
        </w:rPr>
        <w:t>A lo largo del proyecto.</w:t>
      </w:r>
    </w:p>
    <w:p w:rsidR="00DA739B" w:rsidRPr="00E521ED" w:rsidRDefault="00F27772" w:rsidP="004B7B19">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w:t>
      </w:r>
      <w:r w:rsidR="004B7B19">
        <w:rPr>
          <w:rFonts w:asciiTheme="minorHAnsi" w:eastAsiaTheme="minorHAnsi" w:hAnsiTheme="minorHAnsi" w:cstheme="minorHAnsi"/>
          <w:lang w:val="es-CR"/>
        </w:rPr>
        <w:t>Los interesados tienen un imp</w:t>
      </w:r>
      <w:r w:rsidR="00E521ED" w:rsidRPr="00E521ED">
        <w:rPr>
          <w:rFonts w:asciiTheme="minorHAnsi" w:eastAsiaTheme="minorHAnsi" w:hAnsiTheme="minorHAnsi" w:cstheme="minorHAnsi"/>
          <w:lang w:val="es-CR"/>
        </w:rPr>
        <w:t xml:space="preserve">acto a </w:t>
      </w:r>
      <w:r w:rsidR="004B7B19">
        <w:rPr>
          <w:rFonts w:asciiTheme="minorHAnsi" w:eastAsiaTheme="minorHAnsi" w:hAnsiTheme="minorHAnsi" w:cstheme="minorHAnsi"/>
          <w:lang w:val="es-CR"/>
        </w:rPr>
        <w:t>lo</w:t>
      </w:r>
      <w:r w:rsidR="00E521ED" w:rsidRPr="00E521ED">
        <w:rPr>
          <w:rFonts w:asciiTheme="minorHAnsi" w:eastAsiaTheme="minorHAnsi" w:hAnsiTheme="minorHAnsi" w:cstheme="minorHAnsi"/>
          <w:lang w:val="es-CR"/>
        </w:rPr>
        <w:t xml:space="preserve"> largo de todo el proyecto, pero deben ser</w:t>
      </w:r>
      <w:r w:rsidR="004B7B19">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ident</w:t>
      </w:r>
      <w:r w:rsidR="004B7B19">
        <w:rPr>
          <w:rFonts w:asciiTheme="minorHAnsi" w:eastAsiaTheme="minorHAnsi" w:hAnsiTheme="minorHAnsi" w:cstheme="minorHAnsi"/>
          <w:lang w:val="es-CR"/>
        </w:rPr>
        <w:t>i</w:t>
      </w:r>
      <w:r w:rsidR="00E521ED" w:rsidRPr="00E521ED">
        <w:rPr>
          <w:rFonts w:asciiTheme="minorHAnsi" w:eastAsiaTheme="minorHAnsi" w:hAnsiTheme="minorHAnsi" w:cstheme="minorHAnsi"/>
          <w:lang w:val="es-CR"/>
        </w:rPr>
        <w:t>ficados e involucrados al comienzo del proyecto, para poder determinar sus requisitos y</w:t>
      </w:r>
      <w:r w:rsidR="004B7B19">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expectativas. Si este esfuerzo no se hace al</w:t>
      </w:r>
      <w:r w:rsidR="004B7B19">
        <w:rPr>
          <w:rFonts w:asciiTheme="minorHAnsi" w:eastAsiaTheme="minorHAnsi" w:hAnsiTheme="minorHAnsi" w:cstheme="minorHAnsi"/>
          <w:lang w:val="es-CR"/>
        </w:rPr>
        <w:t xml:space="preserve"> principio, los resultados podrí</w:t>
      </w:r>
      <w:r w:rsidR="00E521ED" w:rsidRPr="00E521ED">
        <w:rPr>
          <w:rFonts w:asciiTheme="minorHAnsi" w:eastAsiaTheme="minorHAnsi" w:hAnsiTheme="minorHAnsi" w:cstheme="minorHAnsi"/>
          <w:lang w:val="es-CR"/>
        </w:rPr>
        <w:t xml:space="preserve">an ser cambios caros </w:t>
      </w:r>
      <w:r w:rsidR="004B7B19">
        <w:rPr>
          <w:rFonts w:asciiTheme="minorHAnsi" w:eastAsiaTheme="minorHAnsi" w:hAnsiTheme="minorHAnsi" w:cstheme="minorHAnsi"/>
          <w:lang w:val="es-CR"/>
        </w:rPr>
        <w:t>y/o generar insatisfacción má</w:t>
      </w:r>
      <w:r w:rsidR="00E521ED" w:rsidRPr="00E521ED">
        <w:rPr>
          <w:rFonts w:asciiTheme="minorHAnsi" w:eastAsiaTheme="minorHAnsi" w:hAnsiTheme="minorHAnsi" w:cstheme="minorHAnsi"/>
          <w:lang w:val="es-CR"/>
        </w:rPr>
        <w:t>s adelante en el proyecto.</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(L) </w:t>
      </w:r>
      <w:r w:rsidR="00DA739B" w:rsidRPr="00E521ED">
        <w:rPr>
          <w:rFonts w:asciiTheme="minorHAnsi" w:hAnsiTheme="minorHAnsi" w:cstheme="minorHAnsi"/>
          <w:lang w:val="es-CR"/>
        </w:rPr>
        <w:t>¿En qué grupos de procesos de dirección de proyectos se pueden identificar a los interesados?</w:t>
      </w:r>
      <w:r w:rsidRPr="00E521ED">
        <w:rPr>
          <w:rFonts w:asciiTheme="minorHAnsi" w:hAnsiTheme="minorHAnsi" w:cstheme="minorHAnsi"/>
          <w:lang w:val="es-CR"/>
        </w:rPr>
        <w:t>27</w:t>
      </w:r>
    </w:p>
    <w:p w:rsidR="00DA739B" w:rsidRPr="00E521ED" w:rsidRDefault="00DA739B" w:rsidP="0075552B">
      <w:pPr>
        <w:pStyle w:val="Sinespaciado"/>
        <w:numPr>
          <w:ilvl w:val="0"/>
          <w:numId w:val="2"/>
        </w:numPr>
        <w:jc w:val="both"/>
        <w:rPr>
          <w:rFonts w:asciiTheme="minorHAnsi" w:hAnsiTheme="minorHAnsi" w:cstheme="minorHAnsi"/>
          <w:b/>
          <w:lang w:val="es-CR"/>
        </w:rPr>
      </w:pPr>
      <w:r w:rsidRPr="00E521ED">
        <w:rPr>
          <w:rFonts w:asciiTheme="minorHAnsi" w:hAnsiTheme="minorHAnsi" w:cstheme="minorHAnsi"/>
          <w:b/>
          <w:lang w:val="es-CR"/>
        </w:rPr>
        <w:t>Iniciación, planificación, ejecución, seguimiento y control, y cierre.</w:t>
      </w:r>
    </w:p>
    <w:p w:rsidR="00DA739B" w:rsidRPr="00E521ED" w:rsidRDefault="00DA739B" w:rsidP="0075552B">
      <w:pPr>
        <w:pStyle w:val="Sinespaciado"/>
        <w:numPr>
          <w:ilvl w:val="0"/>
          <w:numId w:val="2"/>
        </w:numPr>
        <w:jc w:val="both"/>
        <w:rPr>
          <w:rFonts w:asciiTheme="minorHAnsi" w:hAnsiTheme="minorHAnsi" w:cstheme="minorHAnsi"/>
          <w:lang w:val="es-CR"/>
        </w:rPr>
      </w:pPr>
      <w:r w:rsidRPr="00E521ED">
        <w:rPr>
          <w:rFonts w:asciiTheme="minorHAnsi" w:hAnsiTheme="minorHAnsi" w:cstheme="minorHAnsi"/>
          <w:lang w:val="es-CR"/>
        </w:rPr>
        <w:t>Iniciación y planificación.</w:t>
      </w:r>
    </w:p>
    <w:p w:rsidR="00DA739B" w:rsidRPr="00E521ED" w:rsidRDefault="00DA739B" w:rsidP="0075552B">
      <w:pPr>
        <w:pStyle w:val="Sinespaciado"/>
        <w:numPr>
          <w:ilvl w:val="0"/>
          <w:numId w:val="2"/>
        </w:numPr>
        <w:jc w:val="both"/>
        <w:rPr>
          <w:rFonts w:asciiTheme="minorHAnsi" w:hAnsiTheme="minorHAnsi" w:cstheme="minorHAnsi"/>
          <w:lang w:val="es-CR"/>
        </w:rPr>
      </w:pPr>
      <w:r w:rsidRPr="00E521ED">
        <w:rPr>
          <w:rFonts w:asciiTheme="minorHAnsi" w:hAnsiTheme="minorHAnsi" w:cstheme="minorHAnsi"/>
          <w:lang w:val="es-CR"/>
        </w:rPr>
        <w:t>Planificación y seguimiento y control.</w:t>
      </w:r>
    </w:p>
    <w:p w:rsidR="00DA739B" w:rsidRPr="00E521ED" w:rsidRDefault="00DA739B" w:rsidP="0075552B">
      <w:pPr>
        <w:pStyle w:val="Sinespaciado"/>
        <w:numPr>
          <w:ilvl w:val="0"/>
          <w:numId w:val="2"/>
        </w:numPr>
        <w:jc w:val="both"/>
        <w:rPr>
          <w:rFonts w:asciiTheme="minorHAnsi" w:hAnsiTheme="minorHAnsi" w:cstheme="minorHAnsi"/>
          <w:lang w:val="es-CR"/>
        </w:rPr>
      </w:pPr>
      <w:r w:rsidRPr="00E521ED">
        <w:rPr>
          <w:rFonts w:asciiTheme="minorHAnsi" w:hAnsiTheme="minorHAnsi" w:cstheme="minorHAnsi"/>
          <w:lang w:val="es-CR"/>
        </w:rPr>
        <w:t>Iniciación.</w:t>
      </w:r>
    </w:p>
    <w:p w:rsidR="00DA739B" w:rsidRPr="00E521ED" w:rsidRDefault="00F27772" w:rsidP="004B7B19">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Los interesados se pueden identificar a </w:t>
      </w:r>
      <w:r w:rsidR="004B7B19">
        <w:rPr>
          <w:rFonts w:asciiTheme="minorHAnsi" w:eastAsiaTheme="minorHAnsi" w:hAnsiTheme="minorHAnsi" w:cstheme="minorHAnsi"/>
          <w:lang w:val="es-CR"/>
        </w:rPr>
        <w:t>lo</w:t>
      </w:r>
      <w:r w:rsidR="00E521ED" w:rsidRPr="00E521ED">
        <w:rPr>
          <w:rFonts w:asciiTheme="minorHAnsi" w:eastAsiaTheme="minorHAnsi" w:hAnsiTheme="minorHAnsi" w:cstheme="minorHAnsi"/>
          <w:lang w:val="es-CR"/>
        </w:rPr>
        <w:t xml:space="preserve"> largo del </w:t>
      </w:r>
      <w:r w:rsidR="004B7B19">
        <w:rPr>
          <w:rFonts w:asciiTheme="minorHAnsi" w:eastAsiaTheme="minorHAnsi" w:hAnsiTheme="minorHAnsi" w:cstheme="minorHAnsi"/>
          <w:lang w:val="es-CR"/>
        </w:rPr>
        <w:t xml:space="preserve">proyecto. Sin embargo, entre más </w:t>
      </w:r>
      <w:r w:rsidR="00E521ED" w:rsidRPr="00E521ED">
        <w:rPr>
          <w:rFonts w:asciiTheme="minorHAnsi" w:eastAsiaTheme="minorHAnsi" w:hAnsiTheme="minorHAnsi" w:cstheme="minorHAnsi"/>
          <w:lang w:val="es-CR"/>
        </w:rPr>
        <w:t>temprano se identifique</w:t>
      </w:r>
      <w:r w:rsidR="004B7B19">
        <w:rPr>
          <w:rFonts w:asciiTheme="minorHAnsi" w:eastAsiaTheme="minorHAnsi" w:hAnsiTheme="minorHAnsi" w:cstheme="minorHAnsi"/>
          <w:lang w:val="es-CR"/>
        </w:rPr>
        <w:t>n</w:t>
      </w:r>
      <w:r w:rsidR="00E521ED" w:rsidRPr="00E521ED">
        <w:rPr>
          <w:rFonts w:asciiTheme="minorHAnsi" w:eastAsiaTheme="minorHAnsi" w:hAnsiTheme="minorHAnsi" w:cstheme="minorHAnsi"/>
          <w:lang w:val="es-CR"/>
        </w:rPr>
        <w:t xml:space="preserve"> a los interesados, me</w:t>
      </w:r>
      <w:r w:rsidR="004B7B19">
        <w:rPr>
          <w:rFonts w:asciiTheme="minorHAnsi" w:eastAsiaTheme="minorHAnsi" w:hAnsiTheme="minorHAnsi" w:cstheme="minorHAnsi"/>
          <w:lang w:val="es-CR"/>
        </w:rPr>
        <w:t>jor para el proyecto. Si se tom</w:t>
      </w:r>
      <w:r w:rsidR="00E521ED" w:rsidRPr="00E521ED">
        <w:rPr>
          <w:rFonts w:asciiTheme="minorHAnsi" w:eastAsiaTheme="minorHAnsi" w:hAnsiTheme="minorHAnsi" w:cstheme="minorHAnsi"/>
          <w:lang w:val="es-CR"/>
        </w:rPr>
        <w:t>an en cuenta todas las</w:t>
      </w:r>
      <w:r w:rsidR="004B7B19">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necesidades y requisitos de los interesados antes de que los planes se finalicen y el trabajo del pro</w:t>
      </w:r>
      <w:r w:rsidR="004B7B19">
        <w:rPr>
          <w:rFonts w:asciiTheme="minorHAnsi" w:eastAsiaTheme="minorHAnsi" w:hAnsiTheme="minorHAnsi" w:cstheme="minorHAnsi"/>
          <w:lang w:val="es-CR"/>
        </w:rPr>
        <w:t xml:space="preserve">yecto </w:t>
      </w:r>
      <w:r w:rsidR="00E521ED" w:rsidRPr="00E521ED">
        <w:rPr>
          <w:rFonts w:asciiTheme="minorHAnsi" w:eastAsiaTheme="minorHAnsi" w:hAnsiTheme="minorHAnsi" w:cstheme="minorHAnsi"/>
          <w:lang w:val="es-CR"/>
        </w:rPr>
        <w:t>comience, se</w:t>
      </w:r>
      <w:r w:rsidR="004B7B19">
        <w:rPr>
          <w:rFonts w:asciiTheme="minorHAnsi" w:eastAsiaTheme="minorHAnsi" w:hAnsiTheme="minorHAnsi" w:cstheme="minorHAnsi"/>
          <w:lang w:val="es-CR"/>
        </w:rPr>
        <w:t xml:space="preserve"> necesitarán pocos cambios má</w:t>
      </w:r>
      <w:r w:rsidR="00E521ED" w:rsidRPr="00E521ED">
        <w:rPr>
          <w:rFonts w:asciiTheme="minorHAnsi" w:eastAsiaTheme="minorHAnsi" w:hAnsiTheme="minorHAnsi" w:cstheme="minorHAnsi"/>
          <w:lang w:val="es-CR"/>
        </w:rPr>
        <w:t xml:space="preserve">s adelante en el </w:t>
      </w:r>
      <w:r w:rsidR="004B7B19">
        <w:rPr>
          <w:rFonts w:asciiTheme="minorHAnsi" w:eastAsiaTheme="minorHAnsi" w:hAnsiTheme="minorHAnsi" w:cstheme="minorHAnsi"/>
          <w:lang w:val="es-CR"/>
        </w:rPr>
        <w:t>proyecto (entre más  se acerca el proyecto a su final más costosos son los cambios).</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(1) </w:t>
      </w:r>
      <w:r w:rsidR="00DA739B" w:rsidRPr="00E521ED">
        <w:rPr>
          <w:rFonts w:asciiTheme="minorHAnsi" w:hAnsiTheme="minorHAnsi" w:cstheme="minorHAnsi"/>
          <w:lang w:val="es-CR"/>
        </w:rPr>
        <w:t>Las siguientes opciones son factores para la evaluación de los riesgos del proyecto, EXCEPTO:</w:t>
      </w:r>
    </w:p>
    <w:p w:rsidR="00DA739B" w:rsidRPr="00E521ED" w:rsidRDefault="00DA739B" w:rsidP="0075552B">
      <w:pPr>
        <w:pStyle w:val="Sinespaciado"/>
        <w:numPr>
          <w:ilvl w:val="0"/>
          <w:numId w:val="13"/>
        </w:numPr>
        <w:jc w:val="both"/>
        <w:rPr>
          <w:rFonts w:asciiTheme="minorHAnsi" w:hAnsiTheme="minorHAnsi" w:cstheme="minorHAnsi"/>
          <w:lang w:val="es-CR"/>
        </w:rPr>
      </w:pPr>
      <w:r w:rsidRPr="00E521ED">
        <w:rPr>
          <w:rFonts w:asciiTheme="minorHAnsi" w:hAnsiTheme="minorHAnsi" w:cstheme="minorHAnsi"/>
          <w:lang w:val="es-CR"/>
        </w:rPr>
        <w:t>Eventos de riesgo.</w:t>
      </w:r>
    </w:p>
    <w:p w:rsidR="00DA739B" w:rsidRPr="00E521ED" w:rsidRDefault="00DA739B" w:rsidP="0075552B">
      <w:pPr>
        <w:pStyle w:val="Sinespaciado"/>
        <w:numPr>
          <w:ilvl w:val="0"/>
          <w:numId w:val="13"/>
        </w:numPr>
        <w:jc w:val="both"/>
        <w:rPr>
          <w:rFonts w:asciiTheme="minorHAnsi" w:hAnsiTheme="minorHAnsi" w:cstheme="minorHAnsi"/>
          <w:lang w:val="es-CR"/>
        </w:rPr>
      </w:pPr>
      <w:r w:rsidRPr="00E521ED">
        <w:rPr>
          <w:rFonts w:asciiTheme="minorHAnsi" w:hAnsiTheme="minorHAnsi" w:cstheme="minorHAnsi"/>
          <w:lang w:val="es-CR"/>
        </w:rPr>
        <w:t>Probabilidad del riesgo.</w:t>
      </w:r>
    </w:p>
    <w:p w:rsidR="00DA739B" w:rsidRPr="00E521ED" w:rsidRDefault="00DA739B" w:rsidP="0075552B">
      <w:pPr>
        <w:pStyle w:val="Sinespaciado"/>
        <w:numPr>
          <w:ilvl w:val="0"/>
          <w:numId w:val="13"/>
        </w:numPr>
        <w:jc w:val="both"/>
        <w:rPr>
          <w:rFonts w:asciiTheme="minorHAnsi" w:hAnsiTheme="minorHAnsi" w:cstheme="minorHAnsi"/>
          <w:lang w:val="es-CR"/>
        </w:rPr>
      </w:pPr>
      <w:r w:rsidRPr="00E521ED">
        <w:rPr>
          <w:rFonts w:asciiTheme="minorHAnsi" w:hAnsiTheme="minorHAnsi" w:cstheme="minorHAnsi"/>
          <w:lang w:val="es-CR"/>
        </w:rPr>
        <w:t>Cantidad en juego.</w:t>
      </w:r>
    </w:p>
    <w:p w:rsidR="00DA739B" w:rsidRPr="00E521ED" w:rsidRDefault="00DA739B" w:rsidP="0075552B">
      <w:pPr>
        <w:pStyle w:val="Sinespaciado"/>
        <w:numPr>
          <w:ilvl w:val="0"/>
          <w:numId w:val="13"/>
        </w:numPr>
        <w:jc w:val="both"/>
        <w:rPr>
          <w:rFonts w:asciiTheme="minorHAnsi" w:hAnsiTheme="minorHAnsi" w:cstheme="minorHAnsi"/>
          <w:b/>
          <w:lang w:val="es-CR"/>
        </w:rPr>
      </w:pPr>
      <w:r w:rsidRPr="00E521ED">
        <w:rPr>
          <w:rFonts w:asciiTheme="minorHAnsi" w:hAnsiTheme="minorHAnsi" w:cstheme="minorHAnsi"/>
          <w:b/>
          <w:lang w:val="es-CR"/>
        </w:rPr>
        <w:t>Primas de seguro.</w:t>
      </w:r>
    </w:p>
    <w:p w:rsidR="00DA739B" w:rsidRPr="00E521ED" w:rsidRDefault="00F27772" w:rsidP="004B7B19">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Las primas de seguro n</w:t>
      </w:r>
      <w:r w:rsidR="004B7B19">
        <w:rPr>
          <w:rFonts w:asciiTheme="minorHAnsi" w:eastAsiaTheme="minorHAnsi" w:hAnsiTheme="minorHAnsi" w:cstheme="minorHAnsi"/>
          <w:lang w:val="es-CR"/>
        </w:rPr>
        <w:t xml:space="preserve">o son factores para la evaluación de los riesgos en el proyecto. Se </w:t>
      </w:r>
      <w:r w:rsidR="00E521ED" w:rsidRPr="00E521ED">
        <w:rPr>
          <w:rFonts w:asciiTheme="minorHAnsi" w:eastAsiaTheme="minorHAnsi" w:hAnsiTheme="minorHAnsi" w:cstheme="minorHAnsi"/>
          <w:lang w:val="es-CR"/>
        </w:rPr>
        <w:t xml:space="preserve">vuelven importantes en </w:t>
      </w:r>
      <w:r w:rsidR="004B7B19">
        <w:rPr>
          <w:rFonts w:asciiTheme="minorHAnsi" w:eastAsiaTheme="minorHAnsi" w:hAnsiTheme="minorHAnsi" w:cstheme="minorHAnsi"/>
          <w:lang w:val="es-CR"/>
        </w:rPr>
        <w:t>el momento en que determinas qué</w:t>
      </w:r>
      <w:r w:rsidR="00E521ED" w:rsidRPr="00E521ED">
        <w:rPr>
          <w:rFonts w:asciiTheme="minorHAnsi" w:eastAsiaTheme="minorHAnsi" w:hAnsiTheme="minorHAnsi" w:cstheme="minorHAnsi"/>
          <w:lang w:val="es-CR"/>
        </w:rPr>
        <w:t xml:space="preserve"> estrategia de respuesta a los riesgos us</w:t>
      </w:r>
      <w:r w:rsidR="004B7B19">
        <w:rPr>
          <w:rFonts w:asciiTheme="minorHAnsi" w:eastAsiaTheme="minorHAnsi" w:hAnsiTheme="minorHAnsi" w:cstheme="minorHAnsi"/>
          <w:lang w:val="es-CR"/>
        </w:rPr>
        <w:t>arás.</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(2) </w:t>
      </w:r>
      <w:r w:rsidR="00DA739B" w:rsidRPr="00E521ED">
        <w:rPr>
          <w:rFonts w:asciiTheme="minorHAnsi" w:hAnsiTheme="minorHAnsi" w:cstheme="minorHAnsi"/>
          <w:lang w:val="es-CR"/>
        </w:rPr>
        <w:t>Si un proyecto tiene una probabilidad de 60 por ciento de obtener gana</w:t>
      </w:r>
      <w:r w:rsidR="004B7B19">
        <w:rPr>
          <w:rFonts w:asciiTheme="minorHAnsi" w:hAnsiTheme="minorHAnsi" w:cstheme="minorHAnsi"/>
          <w:lang w:val="es-CR"/>
        </w:rPr>
        <w:t>n</w:t>
      </w:r>
      <w:r w:rsidR="00DA739B" w:rsidRPr="00E521ED">
        <w:rPr>
          <w:rFonts w:asciiTheme="minorHAnsi" w:hAnsiTheme="minorHAnsi" w:cstheme="minorHAnsi"/>
          <w:lang w:val="es-CR"/>
        </w:rPr>
        <w:t>cias de US $100.000 y una probabilidad del 40 por ciento de que sus pérdidas sean de US $100.000, el valor monetario esperado (EMV) del proyecto es:</w:t>
      </w:r>
    </w:p>
    <w:p w:rsidR="00DA739B" w:rsidRPr="00E521ED" w:rsidRDefault="00DA739B" w:rsidP="0075552B">
      <w:pPr>
        <w:pStyle w:val="Sinespaciado"/>
        <w:numPr>
          <w:ilvl w:val="0"/>
          <w:numId w:val="21"/>
        </w:numPr>
        <w:jc w:val="both"/>
        <w:rPr>
          <w:rFonts w:asciiTheme="minorHAnsi" w:hAnsiTheme="minorHAnsi" w:cstheme="minorHAnsi"/>
          <w:lang w:val="es-CR"/>
        </w:rPr>
      </w:pPr>
      <w:r w:rsidRPr="00E521ED">
        <w:rPr>
          <w:rFonts w:asciiTheme="minorHAnsi" w:hAnsiTheme="minorHAnsi" w:cstheme="minorHAnsi"/>
          <w:lang w:val="es-CR"/>
        </w:rPr>
        <w:t>Ganancia de US $100.000.</w:t>
      </w:r>
    </w:p>
    <w:p w:rsidR="00DA739B" w:rsidRPr="00E521ED" w:rsidRDefault="00DA739B" w:rsidP="0075552B">
      <w:pPr>
        <w:pStyle w:val="Sinespaciado"/>
        <w:numPr>
          <w:ilvl w:val="0"/>
          <w:numId w:val="21"/>
        </w:numPr>
        <w:jc w:val="both"/>
        <w:rPr>
          <w:rFonts w:asciiTheme="minorHAnsi" w:hAnsiTheme="minorHAnsi" w:cstheme="minorHAnsi"/>
          <w:lang w:val="es-CR"/>
        </w:rPr>
      </w:pPr>
      <w:r w:rsidRPr="00E521ED">
        <w:rPr>
          <w:rFonts w:asciiTheme="minorHAnsi" w:hAnsiTheme="minorHAnsi" w:cstheme="minorHAnsi"/>
          <w:lang w:val="es-CR"/>
        </w:rPr>
        <w:t>Pérdida de US $60.000.</w:t>
      </w:r>
    </w:p>
    <w:p w:rsidR="00DA739B" w:rsidRPr="00E521ED" w:rsidRDefault="00DA739B" w:rsidP="0075552B">
      <w:pPr>
        <w:pStyle w:val="Sinespaciado"/>
        <w:numPr>
          <w:ilvl w:val="0"/>
          <w:numId w:val="21"/>
        </w:numPr>
        <w:jc w:val="both"/>
        <w:rPr>
          <w:rFonts w:asciiTheme="minorHAnsi" w:hAnsiTheme="minorHAnsi" w:cstheme="minorHAnsi"/>
          <w:b/>
          <w:lang w:val="es-CR"/>
        </w:rPr>
      </w:pPr>
      <w:r w:rsidRPr="00E521ED">
        <w:rPr>
          <w:rFonts w:asciiTheme="minorHAnsi" w:hAnsiTheme="minorHAnsi" w:cstheme="minorHAnsi"/>
          <w:b/>
          <w:lang w:val="es-CR"/>
        </w:rPr>
        <w:t>Ganancia de US $20.000.</w:t>
      </w:r>
    </w:p>
    <w:p w:rsidR="00DA739B" w:rsidRPr="00E521ED" w:rsidRDefault="00DA739B" w:rsidP="0075552B">
      <w:pPr>
        <w:pStyle w:val="Sinespaciado"/>
        <w:numPr>
          <w:ilvl w:val="0"/>
          <w:numId w:val="21"/>
        </w:numPr>
        <w:jc w:val="both"/>
        <w:rPr>
          <w:rFonts w:asciiTheme="minorHAnsi" w:hAnsiTheme="minorHAnsi" w:cstheme="minorHAnsi"/>
          <w:lang w:val="es-CR"/>
        </w:rPr>
      </w:pPr>
      <w:r w:rsidRPr="00E521ED">
        <w:rPr>
          <w:rFonts w:asciiTheme="minorHAnsi" w:hAnsiTheme="minorHAnsi" w:cstheme="minorHAnsi"/>
          <w:lang w:val="es-CR"/>
        </w:rPr>
        <w:t>Pérdida de US $40.000.</w:t>
      </w:r>
    </w:p>
    <w:p w:rsidR="00E521ED" w:rsidRPr="00E521ED" w:rsidRDefault="00F27772" w:rsidP="004B7B19">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El valor m</w:t>
      </w:r>
      <w:r w:rsidR="004B7B19">
        <w:rPr>
          <w:rFonts w:asciiTheme="minorHAnsi" w:eastAsiaTheme="minorHAnsi" w:hAnsiTheme="minorHAnsi" w:cstheme="minorHAnsi"/>
          <w:lang w:val="es-CR"/>
        </w:rPr>
        <w:t>onetario esperado se calcula así</w:t>
      </w:r>
      <w:r w:rsidR="00E521ED" w:rsidRPr="00E521ED">
        <w:rPr>
          <w:rFonts w:asciiTheme="minorHAnsi" w:eastAsiaTheme="minorHAnsi" w:hAnsiTheme="minorHAnsi" w:cstheme="minorHAnsi"/>
          <w:lang w:val="es-CR"/>
        </w:rPr>
        <w:t>: EMV = Probabilidad x Impacto. Debem</w:t>
      </w:r>
      <w:r w:rsidR="004B7B19">
        <w:rPr>
          <w:rFonts w:asciiTheme="minorHAnsi" w:eastAsiaTheme="minorHAnsi" w:hAnsiTheme="minorHAnsi" w:cstheme="minorHAnsi"/>
          <w:lang w:val="es-CR"/>
        </w:rPr>
        <w:t>os c</w:t>
      </w:r>
      <w:r w:rsidR="00E521ED" w:rsidRPr="00E521ED">
        <w:rPr>
          <w:rFonts w:asciiTheme="minorHAnsi" w:eastAsiaTheme="minorHAnsi" w:hAnsiTheme="minorHAnsi" w:cstheme="minorHAnsi"/>
          <w:lang w:val="es-CR"/>
        </w:rPr>
        <w:t>alcular</w:t>
      </w:r>
      <w:r w:rsidR="004B7B19">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tanto los valores positivos como los negativos y luego sumarlos.</w:t>
      </w:r>
      <w:r w:rsidR="004B7B19">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0,6 x $100.000 = $60.000.</w:t>
      </w:r>
      <w:r w:rsidR="004B7B19">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0,4 x ($100.000) = ($40.000)</w:t>
      </w:r>
      <w:r w:rsidR="004B7B19">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Valor Monetario Esperado = $60.000 - $40.000 = $20.000 de ganancia</w:t>
      </w:r>
      <w:r w:rsidR="004B7B19">
        <w:rPr>
          <w:rFonts w:asciiTheme="minorHAnsi" w:eastAsiaTheme="minorHAnsi" w:hAnsiTheme="minorHAnsi" w:cstheme="minorHAnsi"/>
          <w:lang w:val="es-CR"/>
        </w:rPr>
        <w:t>.</w:t>
      </w:r>
    </w:p>
    <w:p w:rsidR="00DA739B" w:rsidRPr="00E521ED" w:rsidRDefault="00DA739B" w:rsidP="00E521ED">
      <w:pPr>
        <w:pStyle w:val="Sinespaciado"/>
        <w:jc w:val="both"/>
        <w:rPr>
          <w:rFonts w:asciiTheme="minorHAnsi" w:hAnsiTheme="minorHAnsi" w:cstheme="minorHAnsi"/>
          <w:lang w:val="es-ES"/>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(3) </w:t>
      </w:r>
      <w:r w:rsidR="00DA739B" w:rsidRPr="00E521ED">
        <w:rPr>
          <w:rFonts w:asciiTheme="minorHAnsi" w:hAnsiTheme="minorHAnsi" w:cstheme="minorHAnsi"/>
          <w:lang w:val="es-CR"/>
        </w:rPr>
        <w:t>Si un riesgo tiene una probabilidad de un 20 por ciento de ocurrir en cierto mes y se espera que el proyecto dure cinco meses, ¿Cuál es la probabili</w:t>
      </w:r>
      <w:r w:rsidRPr="00E521ED">
        <w:rPr>
          <w:rFonts w:asciiTheme="minorHAnsi" w:hAnsiTheme="minorHAnsi" w:cstheme="minorHAnsi"/>
          <w:lang w:val="es-CR"/>
        </w:rPr>
        <w:t xml:space="preserve">dad de que el evento de riesgo </w:t>
      </w:r>
      <w:r w:rsidR="00DA739B" w:rsidRPr="00E521ED">
        <w:rPr>
          <w:rFonts w:asciiTheme="minorHAnsi" w:hAnsiTheme="minorHAnsi" w:cstheme="minorHAnsi"/>
          <w:lang w:val="es-CR"/>
        </w:rPr>
        <w:t>o</w:t>
      </w:r>
      <w:r w:rsidRPr="00E521ED">
        <w:rPr>
          <w:rFonts w:asciiTheme="minorHAnsi" w:hAnsiTheme="minorHAnsi" w:cstheme="minorHAnsi"/>
          <w:lang w:val="es-CR"/>
        </w:rPr>
        <w:t>c</w:t>
      </w:r>
      <w:r w:rsidR="00DA739B" w:rsidRPr="00E521ED">
        <w:rPr>
          <w:rFonts w:asciiTheme="minorHAnsi" w:hAnsiTheme="minorHAnsi" w:cstheme="minorHAnsi"/>
          <w:lang w:val="es-CR"/>
        </w:rPr>
        <w:t>urra en el cuarto mes del proyecto?</w:t>
      </w:r>
    </w:p>
    <w:p w:rsidR="00DA739B" w:rsidRPr="00E521ED" w:rsidRDefault="00DA739B" w:rsidP="0075552B">
      <w:pPr>
        <w:pStyle w:val="Sinespaciado"/>
        <w:numPr>
          <w:ilvl w:val="0"/>
          <w:numId w:val="20"/>
        </w:numPr>
        <w:jc w:val="both"/>
        <w:rPr>
          <w:rFonts w:asciiTheme="minorHAnsi" w:hAnsiTheme="minorHAnsi" w:cstheme="minorHAnsi"/>
          <w:lang w:val="es-CR"/>
        </w:rPr>
      </w:pPr>
      <w:r w:rsidRPr="00E521ED">
        <w:rPr>
          <w:rFonts w:asciiTheme="minorHAnsi" w:hAnsiTheme="minorHAnsi" w:cstheme="minorHAnsi"/>
          <w:lang w:val="es-CR"/>
        </w:rPr>
        <w:t>Menos del 1 por ciento.</w:t>
      </w:r>
    </w:p>
    <w:p w:rsidR="00DA739B" w:rsidRPr="00E521ED" w:rsidRDefault="00DA739B" w:rsidP="0075552B">
      <w:pPr>
        <w:pStyle w:val="Sinespaciado"/>
        <w:numPr>
          <w:ilvl w:val="0"/>
          <w:numId w:val="20"/>
        </w:numPr>
        <w:jc w:val="both"/>
        <w:rPr>
          <w:rFonts w:asciiTheme="minorHAnsi" w:hAnsiTheme="minorHAnsi" w:cstheme="minorHAnsi"/>
          <w:b/>
          <w:lang w:val="es-CR"/>
        </w:rPr>
      </w:pPr>
      <w:r w:rsidRPr="00E521ED">
        <w:rPr>
          <w:rFonts w:asciiTheme="minorHAnsi" w:hAnsiTheme="minorHAnsi" w:cstheme="minorHAnsi"/>
          <w:b/>
          <w:lang w:val="es-CR"/>
        </w:rPr>
        <w:t>20 por ciento.</w:t>
      </w:r>
    </w:p>
    <w:p w:rsidR="00DA739B" w:rsidRPr="00E521ED" w:rsidRDefault="00DA739B" w:rsidP="0075552B">
      <w:pPr>
        <w:pStyle w:val="Sinespaciado"/>
        <w:numPr>
          <w:ilvl w:val="0"/>
          <w:numId w:val="20"/>
        </w:numPr>
        <w:jc w:val="both"/>
        <w:rPr>
          <w:rFonts w:asciiTheme="minorHAnsi" w:hAnsiTheme="minorHAnsi" w:cstheme="minorHAnsi"/>
          <w:lang w:val="es-CR"/>
        </w:rPr>
      </w:pPr>
      <w:r w:rsidRPr="00E521ED">
        <w:rPr>
          <w:rFonts w:asciiTheme="minorHAnsi" w:hAnsiTheme="minorHAnsi" w:cstheme="minorHAnsi"/>
          <w:lang w:val="es-CR"/>
        </w:rPr>
        <w:t>60 por ciento.</w:t>
      </w:r>
    </w:p>
    <w:p w:rsidR="00DA739B" w:rsidRPr="00E521ED" w:rsidRDefault="00DA739B" w:rsidP="0075552B">
      <w:pPr>
        <w:pStyle w:val="Sinespaciado"/>
        <w:numPr>
          <w:ilvl w:val="0"/>
          <w:numId w:val="20"/>
        </w:numPr>
        <w:jc w:val="both"/>
        <w:rPr>
          <w:rFonts w:asciiTheme="minorHAnsi" w:hAnsiTheme="minorHAnsi" w:cstheme="minorHAnsi"/>
          <w:lang w:val="es-CR"/>
        </w:rPr>
      </w:pPr>
      <w:r w:rsidRPr="00E521ED">
        <w:rPr>
          <w:rFonts w:asciiTheme="minorHAnsi" w:hAnsiTheme="minorHAnsi" w:cstheme="minorHAnsi"/>
          <w:lang w:val="es-CR"/>
        </w:rPr>
        <w:t>80 por ciento.</w:t>
      </w:r>
    </w:p>
    <w:p w:rsidR="00DA739B" w:rsidRPr="00E521ED" w:rsidRDefault="00F27772" w:rsidP="00E521ED">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Si hay una probabilidad de 20 por ciento en cualquier mes,</w:t>
      </w:r>
      <w:r w:rsidR="004B7B19">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l</w:t>
      </w:r>
      <w:r w:rsidR="004B7B19">
        <w:rPr>
          <w:rFonts w:asciiTheme="minorHAnsi" w:eastAsiaTheme="minorHAnsi" w:hAnsiTheme="minorHAnsi" w:cstheme="minorHAnsi"/>
          <w:lang w:val="es-CR"/>
        </w:rPr>
        <w:t xml:space="preserve">a </w:t>
      </w:r>
      <w:r w:rsidR="00E521ED" w:rsidRPr="00E521ED">
        <w:rPr>
          <w:rFonts w:asciiTheme="minorHAnsi" w:eastAsiaTheme="minorHAnsi" w:hAnsiTheme="minorHAnsi" w:cstheme="minorHAnsi"/>
          <w:lang w:val="es-CR"/>
        </w:rPr>
        <w:t>prob</w:t>
      </w:r>
      <w:r w:rsidR="004B7B19">
        <w:rPr>
          <w:rFonts w:asciiTheme="minorHAnsi" w:eastAsiaTheme="minorHAnsi" w:hAnsiTheme="minorHAnsi" w:cstheme="minorHAnsi"/>
          <w:lang w:val="es-CR"/>
        </w:rPr>
        <w:t>abilidad en el cuarto mes tambié</w:t>
      </w:r>
      <w:r w:rsidR="00E521ED" w:rsidRPr="00E521ED">
        <w:rPr>
          <w:rFonts w:asciiTheme="minorHAnsi" w:eastAsiaTheme="minorHAnsi" w:hAnsiTheme="minorHAnsi" w:cstheme="minorHAnsi"/>
          <w:lang w:val="es-CR"/>
        </w:rPr>
        <w:t xml:space="preserve">n </w:t>
      </w:r>
      <w:r w:rsidR="004B7B19">
        <w:rPr>
          <w:rFonts w:asciiTheme="minorHAnsi" w:eastAsiaTheme="minorHAnsi" w:hAnsiTheme="minorHAnsi" w:cstheme="minorHAnsi"/>
          <w:lang w:val="es-CR"/>
        </w:rPr>
        <w:t>será</w:t>
      </w:r>
      <w:r w:rsidR="00E521ED" w:rsidRPr="00E521ED">
        <w:rPr>
          <w:rFonts w:asciiTheme="minorHAnsi" w:eastAsiaTheme="minorHAnsi" w:hAnsiTheme="minorHAnsi" w:cstheme="minorHAnsi"/>
          <w:lang w:val="es-CR"/>
        </w:rPr>
        <w:t xml:space="preserve"> de un 20 por ciento.</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(1) </w:t>
      </w:r>
      <w:r w:rsidR="00DA739B" w:rsidRPr="00E521ED">
        <w:rPr>
          <w:rFonts w:asciiTheme="minorHAnsi" w:hAnsiTheme="minorHAnsi" w:cstheme="minorHAnsi"/>
          <w:lang w:val="es-CR"/>
        </w:rPr>
        <w:t>¿Durante qué proceso(s) de gestión de riesgos se identificarán los riesgos?</w:t>
      </w:r>
    </w:p>
    <w:p w:rsidR="00DA739B" w:rsidRPr="00E521ED" w:rsidRDefault="00DA739B" w:rsidP="0075552B">
      <w:pPr>
        <w:pStyle w:val="Sinespaciado"/>
        <w:numPr>
          <w:ilvl w:val="0"/>
          <w:numId w:val="19"/>
        </w:numPr>
        <w:jc w:val="both"/>
        <w:rPr>
          <w:rFonts w:asciiTheme="minorHAnsi" w:hAnsiTheme="minorHAnsi" w:cstheme="minorHAnsi"/>
          <w:lang w:val="es-CR"/>
        </w:rPr>
      </w:pPr>
      <w:r w:rsidRPr="00E521ED">
        <w:rPr>
          <w:rFonts w:asciiTheme="minorHAnsi" w:hAnsiTheme="minorHAnsi" w:cstheme="minorHAnsi"/>
          <w:lang w:val="es-CR"/>
        </w:rPr>
        <w:t>Realizar el análisis cuantitativo de riesgos e identificar los riesgos.</w:t>
      </w:r>
    </w:p>
    <w:p w:rsidR="00DA739B" w:rsidRPr="00E521ED" w:rsidRDefault="00DA739B" w:rsidP="0075552B">
      <w:pPr>
        <w:pStyle w:val="Sinespaciado"/>
        <w:numPr>
          <w:ilvl w:val="0"/>
          <w:numId w:val="19"/>
        </w:numPr>
        <w:jc w:val="both"/>
        <w:rPr>
          <w:rFonts w:asciiTheme="minorHAnsi" w:hAnsiTheme="minorHAnsi" w:cstheme="minorHAnsi"/>
          <w:b/>
          <w:lang w:val="es-CR"/>
        </w:rPr>
      </w:pPr>
      <w:r w:rsidRPr="00E521ED">
        <w:rPr>
          <w:rFonts w:asciiTheme="minorHAnsi" w:hAnsiTheme="minorHAnsi" w:cstheme="minorHAnsi"/>
          <w:b/>
          <w:lang w:val="es-CR"/>
        </w:rPr>
        <w:t>Identificar los riesgos y dar seguimiento y controlar los riesgos.</w:t>
      </w:r>
    </w:p>
    <w:p w:rsidR="00DA739B" w:rsidRPr="00E521ED" w:rsidRDefault="00DA739B" w:rsidP="0075552B">
      <w:pPr>
        <w:pStyle w:val="Sinespaciado"/>
        <w:numPr>
          <w:ilvl w:val="0"/>
          <w:numId w:val="19"/>
        </w:numPr>
        <w:jc w:val="both"/>
        <w:rPr>
          <w:rFonts w:asciiTheme="minorHAnsi" w:hAnsiTheme="minorHAnsi" w:cstheme="minorHAnsi"/>
          <w:lang w:val="es-CR"/>
        </w:rPr>
      </w:pPr>
      <w:r w:rsidRPr="00E521ED">
        <w:rPr>
          <w:rFonts w:asciiTheme="minorHAnsi" w:hAnsiTheme="minorHAnsi" w:cstheme="minorHAnsi"/>
          <w:lang w:val="es-CR"/>
        </w:rPr>
        <w:t>Realizar el análisis cualitativo de riesgos y dar seguimiento y controlar los riesgos.</w:t>
      </w:r>
    </w:p>
    <w:p w:rsidR="00DA739B" w:rsidRPr="00E521ED" w:rsidRDefault="00DA739B" w:rsidP="0075552B">
      <w:pPr>
        <w:pStyle w:val="Sinespaciado"/>
        <w:numPr>
          <w:ilvl w:val="0"/>
          <w:numId w:val="19"/>
        </w:numPr>
        <w:jc w:val="both"/>
        <w:rPr>
          <w:rFonts w:asciiTheme="minorHAnsi" w:hAnsiTheme="minorHAnsi" w:cstheme="minorHAnsi"/>
          <w:lang w:val="es-CR"/>
        </w:rPr>
      </w:pPr>
      <w:r w:rsidRPr="00E521ED">
        <w:rPr>
          <w:rFonts w:asciiTheme="minorHAnsi" w:hAnsiTheme="minorHAnsi" w:cstheme="minorHAnsi"/>
          <w:lang w:val="es-CR"/>
        </w:rPr>
        <w:t>Identificar los riesgos.</w:t>
      </w:r>
    </w:p>
    <w:p w:rsidR="00DA739B" w:rsidRPr="00E521ED" w:rsidRDefault="00F27772" w:rsidP="004B7B19">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lastRenderedPageBreak/>
        <w:t>Realimentación:</w:t>
      </w:r>
      <w:r w:rsidR="00E521ED" w:rsidRPr="00E521ED">
        <w:rPr>
          <w:rFonts w:asciiTheme="minorHAnsi" w:eastAsiaTheme="minorHAnsi" w:hAnsiTheme="minorHAnsi" w:cstheme="minorHAnsi"/>
          <w:lang w:val="es-CR"/>
        </w:rPr>
        <w:t xml:space="preserve"> Los riesgos se id</w:t>
      </w:r>
      <w:r w:rsidR="004B7B19">
        <w:rPr>
          <w:rFonts w:asciiTheme="minorHAnsi" w:eastAsiaTheme="minorHAnsi" w:hAnsiTheme="minorHAnsi" w:cstheme="minorHAnsi"/>
          <w:lang w:val="es-CR"/>
        </w:rPr>
        <w:t xml:space="preserve">entifican durante el proceso Identificar </w:t>
      </w:r>
      <w:r w:rsidR="00E521ED" w:rsidRPr="00E521ED">
        <w:rPr>
          <w:rFonts w:asciiTheme="minorHAnsi" w:eastAsiaTheme="minorHAnsi" w:hAnsiTheme="minorHAnsi" w:cstheme="minorHAnsi"/>
          <w:lang w:val="es-CR"/>
        </w:rPr>
        <w:t>los Riesgos; sin embargo, los riesgos nuevos que van emergiendo se identifican en e</w:t>
      </w:r>
      <w:r w:rsidR="004B7B19">
        <w:rPr>
          <w:rFonts w:asciiTheme="minorHAnsi" w:eastAsiaTheme="minorHAnsi" w:hAnsiTheme="minorHAnsi" w:cstheme="minorHAnsi"/>
          <w:lang w:val="es-CR"/>
        </w:rPr>
        <w:t xml:space="preserve">l </w:t>
      </w:r>
      <w:r w:rsidR="00E521ED" w:rsidRPr="00E521ED">
        <w:rPr>
          <w:rFonts w:asciiTheme="minorHAnsi" w:eastAsiaTheme="minorHAnsi" w:hAnsiTheme="minorHAnsi" w:cstheme="minorHAnsi"/>
          <w:lang w:val="es-CR"/>
        </w:rPr>
        <w:t>proceso Dar Seguimiento y Controlar los Riesgos.</w:t>
      </w:r>
    </w:p>
    <w:p w:rsidR="00F27772" w:rsidRPr="004B7B19" w:rsidRDefault="00F27772" w:rsidP="00E521ED">
      <w:pPr>
        <w:pStyle w:val="Sinespaciado"/>
        <w:jc w:val="both"/>
        <w:rPr>
          <w:rFonts w:asciiTheme="minorHAnsi" w:hAnsiTheme="minorHAnsi" w:cstheme="minorHAnsi"/>
          <w:lang w:val="es-ES"/>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(2) </w:t>
      </w:r>
      <w:r w:rsidR="00DA739B" w:rsidRPr="00E521ED">
        <w:rPr>
          <w:rFonts w:asciiTheme="minorHAnsi" w:hAnsiTheme="minorHAnsi" w:cstheme="minorHAnsi"/>
          <w:lang w:val="es-CR"/>
        </w:rPr>
        <w:t>¿Qué debe hacerse con los riesgos que están en la lista de supervisión?</w:t>
      </w:r>
    </w:p>
    <w:p w:rsidR="00DA739B" w:rsidRPr="00E521ED" w:rsidRDefault="00DA739B" w:rsidP="0075552B">
      <w:pPr>
        <w:pStyle w:val="Sinespaciado"/>
        <w:numPr>
          <w:ilvl w:val="0"/>
          <w:numId w:val="18"/>
        </w:numPr>
        <w:jc w:val="both"/>
        <w:rPr>
          <w:rFonts w:asciiTheme="minorHAnsi" w:hAnsiTheme="minorHAnsi" w:cstheme="minorHAnsi"/>
          <w:lang w:val="es-CR"/>
        </w:rPr>
      </w:pPr>
      <w:r w:rsidRPr="00E521ED">
        <w:rPr>
          <w:rFonts w:asciiTheme="minorHAnsi" w:hAnsiTheme="minorHAnsi" w:cstheme="minorHAnsi"/>
          <w:lang w:val="es-CR"/>
        </w:rPr>
        <w:t>Documentarlos para uso histórico en otros proyectos.</w:t>
      </w:r>
    </w:p>
    <w:p w:rsidR="00DA739B" w:rsidRPr="00E521ED" w:rsidRDefault="00DA739B" w:rsidP="0075552B">
      <w:pPr>
        <w:pStyle w:val="Sinespaciado"/>
        <w:numPr>
          <w:ilvl w:val="0"/>
          <w:numId w:val="18"/>
        </w:numPr>
        <w:jc w:val="both"/>
        <w:rPr>
          <w:rFonts w:asciiTheme="minorHAnsi" w:hAnsiTheme="minorHAnsi" w:cstheme="minorHAnsi"/>
          <w:b/>
          <w:lang w:val="es-CR"/>
        </w:rPr>
      </w:pPr>
      <w:r w:rsidRPr="00E521ED">
        <w:rPr>
          <w:rFonts w:asciiTheme="minorHAnsi" w:hAnsiTheme="minorHAnsi" w:cstheme="minorHAnsi"/>
          <w:b/>
          <w:lang w:val="es-CR"/>
        </w:rPr>
        <w:t>Documentarlos y regresar a ellos durante el seguimiento y control del proyecto.</w:t>
      </w:r>
    </w:p>
    <w:p w:rsidR="00DA739B" w:rsidRPr="00E521ED" w:rsidRDefault="00DA739B" w:rsidP="0075552B">
      <w:pPr>
        <w:pStyle w:val="Sinespaciado"/>
        <w:numPr>
          <w:ilvl w:val="0"/>
          <w:numId w:val="18"/>
        </w:numPr>
        <w:jc w:val="both"/>
        <w:rPr>
          <w:rFonts w:asciiTheme="minorHAnsi" w:hAnsiTheme="minorHAnsi" w:cstheme="minorHAnsi"/>
          <w:lang w:val="es-CR"/>
        </w:rPr>
      </w:pPr>
      <w:r w:rsidRPr="00E521ED">
        <w:rPr>
          <w:rFonts w:asciiTheme="minorHAnsi" w:hAnsiTheme="minorHAnsi" w:cstheme="minorHAnsi"/>
          <w:lang w:val="es-CR"/>
        </w:rPr>
        <w:t>Documentarlos y apartarlos pues ya están considerados dentro de tus planes de contingencia.</w:t>
      </w:r>
    </w:p>
    <w:p w:rsidR="00DA739B" w:rsidRPr="00E521ED" w:rsidRDefault="00DA739B" w:rsidP="0075552B">
      <w:pPr>
        <w:pStyle w:val="Sinespaciado"/>
        <w:numPr>
          <w:ilvl w:val="0"/>
          <w:numId w:val="18"/>
        </w:numPr>
        <w:jc w:val="both"/>
        <w:rPr>
          <w:rFonts w:asciiTheme="minorHAnsi" w:hAnsiTheme="minorHAnsi" w:cstheme="minorHAnsi"/>
          <w:lang w:val="es-CR"/>
        </w:rPr>
      </w:pPr>
      <w:r w:rsidRPr="00E521ED">
        <w:rPr>
          <w:rFonts w:asciiTheme="minorHAnsi" w:hAnsiTheme="minorHAnsi" w:cstheme="minorHAnsi"/>
          <w:lang w:val="es-CR"/>
        </w:rPr>
        <w:t>Documentarlos y entregárselos al cliente.</w:t>
      </w:r>
    </w:p>
    <w:p w:rsidR="00DA739B" w:rsidRPr="00E521ED" w:rsidRDefault="00F27772" w:rsidP="004B7B19">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Los riesgos cambian a </w:t>
      </w:r>
      <w:r w:rsidR="004B7B19">
        <w:rPr>
          <w:rFonts w:asciiTheme="minorHAnsi" w:eastAsiaTheme="minorHAnsi" w:hAnsiTheme="minorHAnsi" w:cstheme="minorHAnsi"/>
          <w:lang w:val="es-CR"/>
        </w:rPr>
        <w:t>lo</w:t>
      </w:r>
      <w:r w:rsidR="00E521ED" w:rsidRPr="00E521ED">
        <w:rPr>
          <w:rFonts w:asciiTheme="minorHAnsi" w:eastAsiaTheme="minorHAnsi" w:hAnsiTheme="minorHAnsi" w:cstheme="minorHAnsi"/>
          <w:lang w:val="es-CR"/>
        </w:rPr>
        <w:t xml:space="preserve"> largo del proyecto. Necesitas revisar los riesgos por interva</w:t>
      </w:r>
      <w:r w:rsidR="004B7B19">
        <w:rPr>
          <w:rFonts w:asciiTheme="minorHAnsi" w:eastAsiaTheme="minorHAnsi" w:hAnsiTheme="minorHAnsi" w:cstheme="minorHAnsi"/>
          <w:lang w:val="es-CR"/>
        </w:rPr>
        <w:t xml:space="preserve">los a </w:t>
      </w:r>
      <w:r w:rsidR="00E521ED" w:rsidRPr="00E521ED">
        <w:rPr>
          <w:rFonts w:asciiTheme="minorHAnsi" w:eastAsiaTheme="minorHAnsi" w:hAnsiTheme="minorHAnsi" w:cstheme="minorHAnsi"/>
          <w:lang w:val="es-CR"/>
        </w:rPr>
        <w:t>largo del proyecto para asegurarte d</w:t>
      </w:r>
      <w:r w:rsidR="004B7B19">
        <w:rPr>
          <w:rFonts w:asciiTheme="minorHAnsi" w:eastAsiaTheme="minorHAnsi" w:hAnsiTheme="minorHAnsi" w:cstheme="minorHAnsi"/>
          <w:lang w:val="es-CR"/>
        </w:rPr>
        <w:t>e que los riesgos que no son crí</w:t>
      </w:r>
      <w:r w:rsidR="00E521ED" w:rsidRPr="00E521ED">
        <w:rPr>
          <w:rFonts w:asciiTheme="minorHAnsi" w:eastAsiaTheme="minorHAnsi" w:hAnsiTheme="minorHAnsi" w:cstheme="minorHAnsi"/>
          <w:lang w:val="es-CR"/>
        </w:rPr>
        <w:t>ticos no se hayan vuelto c</w:t>
      </w:r>
      <w:r w:rsidR="004B7B19">
        <w:rPr>
          <w:rFonts w:asciiTheme="minorHAnsi" w:eastAsiaTheme="minorHAnsi" w:hAnsiTheme="minorHAnsi" w:cstheme="minorHAnsi"/>
          <w:lang w:val="es-CR"/>
        </w:rPr>
        <w:t>ríticos.</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(3) </w:t>
      </w:r>
      <w:r w:rsidR="00DA739B" w:rsidRPr="00E521ED">
        <w:rPr>
          <w:rFonts w:asciiTheme="minorHAnsi" w:hAnsiTheme="minorHAnsi" w:cstheme="minorHAnsi"/>
          <w:lang w:val="es-CR"/>
        </w:rPr>
        <w:t>Se considera que contratar un seguro es MÁS QUE OTRA COSA un ejemplo de:</w:t>
      </w:r>
    </w:p>
    <w:p w:rsidR="00DA739B" w:rsidRPr="00E521ED" w:rsidRDefault="00DA739B" w:rsidP="0075552B">
      <w:pPr>
        <w:pStyle w:val="Sinespaciado"/>
        <w:numPr>
          <w:ilvl w:val="0"/>
          <w:numId w:val="17"/>
        </w:numPr>
        <w:jc w:val="both"/>
        <w:rPr>
          <w:rFonts w:asciiTheme="minorHAnsi" w:hAnsiTheme="minorHAnsi" w:cstheme="minorHAnsi"/>
          <w:lang w:val="es-CR"/>
        </w:rPr>
      </w:pPr>
      <w:r w:rsidRPr="00E521ED">
        <w:rPr>
          <w:rFonts w:asciiTheme="minorHAnsi" w:hAnsiTheme="minorHAnsi" w:cstheme="minorHAnsi"/>
          <w:lang w:val="es-CR"/>
        </w:rPr>
        <w:t>Mitigar el riesgo.</w:t>
      </w:r>
    </w:p>
    <w:p w:rsidR="00DA739B" w:rsidRPr="00E521ED" w:rsidRDefault="00DA739B" w:rsidP="0075552B">
      <w:pPr>
        <w:pStyle w:val="Sinespaciado"/>
        <w:numPr>
          <w:ilvl w:val="0"/>
          <w:numId w:val="17"/>
        </w:numPr>
        <w:jc w:val="both"/>
        <w:rPr>
          <w:rFonts w:asciiTheme="minorHAnsi" w:hAnsiTheme="minorHAnsi" w:cstheme="minorHAnsi"/>
          <w:b/>
          <w:lang w:val="es-CR"/>
        </w:rPr>
      </w:pPr>
      <w:r w:rsidRPr="00E521ED">
        <w:rPr>
          <w:rFonts w:asciiTheme="minorHAnsi" w:hAnsiTheme="minorHAnsi" w:cstheme="minorHAnsi"/>
          <w:b/>
          <w:lang w:val="es-CR"/>
        </w:rPr>
        <w:t>Transferir el riesgo.</w:t>
      </w:r>
    </w:p>
    <w:p w:rsidR="00DA739B" w:rsidRPr="00E521ED" w:rsidRDefault="00DA739B" w:rsidP="0075552B">
      <w:pPr>
        <w:pStyle w:val="Sinespaciado"/>
        <w:numPr>
          <w:ilvl w:val="0"/>
          <w:numId w:val="17"/>
        </w:numPr>
        <w:jc w:val="both"/>
        <w:rPr>
          <w:rFonts w:asciiTheme="minorHAnsi" w:hAnsiTheme="minorHAnsi" w:cstheme="minorHAnsi"/>
          <w:lang w:val="es-CR"/>
        </w:rPr>
      </w:pPr>
      <w:r w:rsidRPr="00E521ED">
        <w:rPr>
          <w:rFonts w:asciiTheme="minorHAnsi" w:hAnsiTheme="minorHAnsi" w:cstheme="minorHAnsi"/>
          <w:lang w:val="es-CR"/>
        </w:rPr>
        <w:t>Aceptar el riesgo.</w:t>
      </w:r>
    </w:p>
    <w:p w:rsidR="00DA739B" w:rsidRPr="00E521ED" w:rsidRDefault="00DA739B" w:rsidP="0075552B">
      <w:pPr>
        <w:pStyle w:val="Sinespaciado"/>
        <w:numPr>
          <w:ilvl w:val="0"/>
          <w:numId w:val="17"/>
        </w:numPr>
        <w:jc w:val="both"/>
        <w:rPr>
          <w:rFonts w:asciiTheme="minorHAnsi" w:hAnsiTheme="minorHAnsi" w:cstheme="minorHAnsi"/>
          <w:lang w:val="es-CR"/>
        </w:rPr>
      </w:pPr>
      <w:r w:rsidRPr="00E521ED">
        <w:rPr>
          <w:rFonts w:asciiTheme="minorHAnsi" w:hAnsiTheme="minorHAnsi" w:cstheme="minorHAnsi"/>
          <w:lang w:val="es-CR"/>
        </w:rPr>
        <w:t>Eludir el riesgo.</w:t>
      </w:r>
    </w:p>
    <w:p w:rsidR="00DA739B" w:rsidRPr="00E521ED" w:rsidRDefault="00F27772" w:rsidP="004B7B19">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Con el fin de mitigar el riesgo, optamos por reducir la probabilidad de que ocurra el</w:t>
      </w:r>
      <w:r w:rsidR="004B7B19">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evento u optamos por reducir su impacto. Aceptar el riesgo significa no hacer nada (si algo pasa, pasa).</w:t>
      </w:r>
      <w:r w:rsidR="004B7B19">
        <w:rPr>
          <w:rFonts w:asciiTheme="minorHAnsi" w:eastAsiaTheme="minorHAnsi" w:hAnsiTheme="minorHAnsi" w:cstheme="minorHAnsi"/>
          <w:lang w:val="es-CR"/>
        </w:rPr>
        <w:t xml:space="preserve"> Evitar </w:t>
      </w:r>
      <w:r w:rsidR="00E521ED" w:rsidRPr="00E521ED">
        <w:rPr>
          <w:rFonts w:asciiTheme="minorHAnsi" w:eastAsiaTheme="minorHAnsi" w:hAnsiTheme="minorHAnsi" w:cstheme="minorHAnsi"/>
          <w:lang w:val="es-CR"/>
        </w:rPr>
        <w:t>el riesgo significa que cambiamos la manera en que vamos a ejecutar el proyecto de tal manera</w:t>
      </w:r>
      <w:r w:rsidR="004B7B19">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que el riesgo no sea ya un factor. Una transferencia consiste en trasladar</w:t>
      </w:r>
      <w:r w:rsidR="004B7B19">
        <w:rPr>
          <w:rFonts w:asciiTheme="minorHAnsi" w:eastAsiaTheme="minorHAnsi" w:hAnsiTheme="minorHAnsi" w:cstheme="minorHAnsi"/>
          <w:lang w:val="es-CR"/>
        </w:rPr>
        <w:t xml:space="preserve"> el riesgo </w:t>
      </w:r>
      <w:r w:rsidR="00E521ED" w:rsidRPr="00E521ED">
        <w:rPr>
          <w:rFonts w:asciiTheme="minorHAnsi" w:eastAsiaTheme="minorHAnsi" w:hAnsiTheme="minorHAnsi" w:cstheme="minorHAnsi"/>
          <w:lang w:val="es-CR"/>
        </w:rPr>
        <w:t xml:space="preserve">a otra </w:t>
      </w:r>
      <w:r w:rsidR="004B7B19">
        <w:rPr>
          <w:rFonts w:asciiTheme="minorHAnsi" w:eastAsiaTheme="minorHAnsi" w:hAnsiTheme="minorHAnsi" w:cstheme="minorHAnsi"/>
          <w:lang w:val="es-CR"/>
        </w:rPr>
        <w:t>d</w:t>
      </w:r>
      <w:r w:rsidR="00E521ED" w:rsidRPr="00E521ED">
        <w:rPr>
          <w:rFonts w:asciiTheme="minorHAnsi" w:eastAsiaTheme="minorHAnsi" w:hAnsiTheme="minorHAnsi" w:cstheme="minorHAnsi"/>
          <w:lang w:val="es-CR"/>
        </w:rPr>
        <w:t>e las partes.</w:t>
      </w:r>
      <w:r w:rsidR="004B7B19">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Muchas personas creen que contratar un seguro es una manera de redu</w:t>
      </w:r>
      <w:r w:rsidR="004B7B19">
        <w:rPr>
          <w:rFonts w:asciiTheme="minorHAnsi" w:eastAsiaTheme="minorHAnsi" w:hAnsiTheme="minorHAnsi" w:cstheme="minorHAnsi"/>
          <w:lang w:val="es-CR"/>
        </w:rPr>
        <w:t>cir el i</w:t>
      </w:r>
      <w:r w:rsidR="00E521ED" w:rsidRPr="00E521ED">
        <w:rPr>
          <w:rFonts w:asciiTheme="minorHAnsi" w:eastAsiaTheme="minorHAnsi" w:hAnsiTheme="minorHAnsi" w:cstheme="minorHAnsi"/>
          <w:lang w:val="es-CR"/>
        </w:rPr>
        <w:t>mpacto. S</w:t>
      </w:r>
      <w:r w:rsidR="004B7B19">
        <w:rPr>
          <w:rFonts w:asciiTheme="minorHAnsi" w:eastAsiaTheme="minorHAnsi" w:hAnsiTheme="minorHAnsi" w:cstheme="minorHAnsi"/>
          <w:lang w:val="es-CR"/>
        </w:rPr>
        <w:t>in</w:t>
      </w:r>
      <w:r w:rsidR="00E521ED" w:rsidRPr="00E521ED">
        <w:rPr>
          <w:rFonts w:asciiTheme="minorHAnsi" w:eastAsiaTheme="minorHAnsi" w:hAnsiTheme="minorHAnsi" w:cstheme="minorHAnsi"/>
          <w:lang w:val="es-CR"/>
        </w:rPr>
        <w:t xml:space="preserve"> embargo,</w:t>
      </w:r>
      <w:r w:rsidR="004B7B19">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contratar un seguro transfiere el riesgo a otra de las partes.</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(1) </w:t>
      </w:r>
      <w:r w:rsidR="00DA739B" w:rsidRPr="00E521ED">
        <w:rPr>
          <w:rFonts w:asciiTheme="minorHAnsi" w:hAnsiTheme="minorHAnsi" w:cstheme="minorHAnsi"/>
          <w:lang w:val="es-CR"/>
        </w:rPr>
        <w:t>Las salidas del proceso Planificar la Respuesta a los Riesgos incluyen:</w:t>
      </w:r>
    </w:p>
    <w:p w:rsidR="00DA739B" w:rsidRPr="00E521ED" w:rsidRDefault="00DA739B" w:rsidP="0075552B">
      <w:pPr>
        <w:pStyle w:val="Sinespaciado"/>
        <w:numPr>
          <w:ilvl w:val="0"/>
          <w:numId w:val="16"/>
        </w:numPr>
        <w:jc w:val="both"/>
        <w:rPr>
          <w:rFonts w:asciiTheme="minorHAnsi" w:hAnsiTheme="minorHAnsi" w:cstheme="minorHAnsi"/>
          <w:b/>
          <w:lang w:val="es-CR"/>
        </w:rPr>
      </w:pPr>
      <w:r w:rsidRPr="00E521ED">
        <w:rPr>
          <w:rFonts w:asciiTheme="minorHAnsi" w:hAnsiTheme="minorHAnsi" w:cstheme="minorHAnsi"/>
          <w:b/>
          <w:lang w:val="es-CR"/>
        </w:rPr>
        <w:t>Riesgos residuales, planes de reserva y reservas para contingencias.</w:t>
      </w:r>
    </w:p>
    <w:p w:rsidR="00DA739B" w:rsidRPr="00E521ED" w:rsidRDefault="00DA739B" w:rsidP="0075552B">
      <w:pPr>
        <w:pStyle w:val="Sinespaciado"/>
        <w:numPr>
          <w:ilvl w:val="0"/>
          <w:numId w:val="16"/>
        </w:numPr>
        <w:jc w:val="both"/>
        <w:rPr>
          <w:rFonts w:asciiTheme="minorHAnsi" w:hAnsiTheme="minorHAnsi" w:cstheme="minorHAnsi"/>
          <w:lang w:val="es-CR"/>
        </w:rPr>
      </w:pPr>
      <w:r w:rsidRPr="00E521ED">
        <w:rPr>
          <w:rFonts w:asciiTheme="minorHAnsi" w:hAnsiTheme="minorHAnsi" w:cstheme="minorHAnsi"/>
          <w:lang w:val="es-CR"/>
        </w:rPr>
        <w:t>Disparadores de riesgo, contratos y una lista de riesgos.</w:t>
      </w:r>
    </w:p>
    <w:p w:rsidR="00DA739B" w:rsidRPr="00E521ED" w:rsidRDefault="00DA739B" w:rsidP="0075552B">
      <w:pPr>
        <w:pStyle w:val="Sinespaciado"/>
        <w:numPr>
          <w:ilvl w:val="0"/>
          <w:numId w:val="16"/>
        </w:numPr>
        <w:jc w:val="both"/>
        <w:rPr>
          <w:rFonts w:asciiTheme="minorHAnsi" w:hAnsiTheme="minorHAnsi" w:cstheme="minorHAnsi"/>
          <w:lang w:val="es-CR"/>
        </w:rPr>
      </w:pPr>
      <w:r w:rsidRPr="00E521ED">
        <w:rPr>
          <w:rFonts w:asciiTheme="minorHAnsi" w:hAnsiTheme="minorHAnsi" w:cstheme="minorHAnsi"/>
          <w:lang w:val="es-CR"/>
        </w:rPr>
        <w:t>Riesgos secundarios, actualizaciones al proceso y propietarios del riesgo.</w:t>
      </w:r>
    </w:p>
    <w:p w:rsidR="00DA739B" w:rsidRPr="00E521ED" w:rsidRDefault="00DA739B" w:rsidP="0075552B">
      <w:pPr>
        <w:pStyle w:val="Sinespaciado"/>
        <w:numPr>
          <w:ilvl w:val="0"/>
          <w:numId w:val="16"/>
        </w:numPr>
        <w:jc w:val="both"/>
        <w:rPr>
          <w:rFonts w:asciiTheme="minorHAnsi" w:hAnsiTheme="minorHAnsi" w:cstheme="minorHAnsi"/>
          <w:lang w:val="es-CR"/>
        </w:rPr>
      </w:pPr>
      <w:r w:rsidRPr="00E521ED">
        <w:rPr>
          <w:rFonts w:asciiTheme="minorHAnsi" w:hAnsiTheme="minorHAnsi" w:cstheme="minorHAnsi"/>
          <w:lang w:val="es-CR"/>
        </w:rPr>
        <w:t>Planes de contingencia, actualizaciones al plan para la dirección del proyecto y solicitudes de cambio.</w:t>
      </w:r>
    </w:p>
    <w:p w:rsidR="00DA739B" w:rsidRPr="00E521ED" w:rsidRDefault="00F27772" w:rsidP="00D34DD2">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Ni la lista</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 xml:space="preserve">de riesgos, .ni las actualizaciones al proceso, </w:t>
      </w:r>
      <w:r w:rsidR="00D34DD2">
        <w:rPr>
          <w:rFonts w:asciiTheme="minorHAnsi" w:eastAsiaTheme="minorHAnsi" w:hAnsiTheme="minorHAnsi" w:cstheme="minorHAnsi"/>
          <w:lang w:val="es-CR"/>
        </w:rPr>
        <w:t xml:space="preserve">ni </w:t>
      </w:r>
      <w:r w:rsidR="00E521ED" w:rsidRPr="00E521ED">
        <w:rPr>
          <w:rFonts w:asciiTheme="minorHAnsi" w:eastAsiaTheme="minorHAnsi" w:hAnsiTheme="minorHAnsi" w:cstheme="minorHAnsi"/>
          <w:lang w:val="es-CR"/>
        </w:rPr>
        <w:t>las solicitudes de cambio son</w:t>
      </w:r>
      <w:r w:rsidR="00D34DD2">
        <w:rPr>
          <w:rFonts w:asciiTheme="minorHAnsi" w:eastAsiaTheme="minorHAnsi" w:hAnsiTheme="minorHAnsi" w:cstheme="minorHAnsi"/>
          <w:lang w:val="es-CR"/>
        </w:rPr>
        <w:t xml:space="preserve"> salidas del proceso Pla</w:t>
      </w:r>
      <w:r w:rsidR="00E521ED" w:rsidRPr="00E521ED">
        <w:rPr>
          <w:rFonts w:asciiTheme="minorHAnsi" w:eastAsiaTheme="minorHAnsi" w:hAnsiTheme="minorHAnsi" w:cstheme="minorHAnsi"/>
          <w:lang w:val="es-CR"/>
        </w:rPr>
        <w:t>nificar la Respuesta a los Riesgos. Rie</w:t>
      </w:r>
      <w:r w:rsidR="00D34DD2">
        <w:rPr>
          <w:rFonts w:asciiTheme="minorHAnsi" w:eastAsiaTheme="minorHAnsi" w:hAnsiTheme="minorHAnsi" w:cstheme="minorHAnsi"/>
          <w:lang w:val="es-CR"/>
        </w:rPr>
        <w:t>s</w:t>
      </w:r>
      <w:r w:rsidR="00E521ED" w:rsidRPr="00E521ED">
        <w:rPr>
          <w:rFonts w:asciiTheme="minorHAnsi" w:eastAsiaTheme="minorHAnsi" w:hAnsiTheme="minorHAnsi" w:cstheme="minorHAnsi"/>
          <w:lang w:val="es-CR"/>
        </w:rPr>
        <w:t>gos residuales, planes de reserva y reservas</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para</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 xml:space="preserve">contingencias son salidas del proceso Planificar la Respuesta a los Riesgos, por </w:t>
      </w:r>
      <w:r w:rsidR="00D34DD2">
        <w:rPr>
          <w:rFonts w:asciiTheme="minorHAnsi" w:eastAsiaTheme="minorHAnsi" w:hAnsiTheme="minorHAnsi" w:cstheme="minorHAnsi"/>
          <w:lang w:val="es-CR"/>
        </w:rPr>
        <w:t xml:space="preserve">lo </w:t>
      </w:r>
      <w:r w:rsidR="00E521ED" w:rsidRPr="00E521ED">
        <w:rPr>
          <w:rFonts w:asciiTheme="minorHAnsi" w:eastAsiaTheme="minorHAnsi" w:hAnsiTheme="minorHAnsi" w:cstheme="minorHAnsi"/>
          <w:lang w:val="es-CR"/>
        </w:rPr>
        <w:t>cual esta es la</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respuesta correcta.</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(2) </w:t>
      </w:r>
      <w:r w:rsidR="00DA739B" w:rsidRPr="00E521ED">
        <w:rPr>
          <w:rFonts w:asciiTheme="minorHAnsi" w:hAnsiTheme="minorHAnsi" w:cstheme="minorHAnsi"/>
          <w:lang w:val="es-CR"/>
        </w:rPr>
        <w:t>Un equipo de proyecto se encuentra elaborando un plan para la dirección del proyecto cuando de pronto la gerencia le solicita que identifique los riesgos del proyecto y proporcione algún tipo de salida cualitativa lo antes posible. ¿Qué debe proporcionar el equipo del proyecto?</w:t>
      </w:r>
    </w:p>
    <w:p w:rsidR="00DA739B" w:rsidRPr="00E521ED" w:rsidRDefault="00DA739B" w:rsidP="0075552B">
      <w:pPr>
        <w:pStyle w:val="Sinespaciado"/>
        <w:numPr>
          <w:ilvl w:val="0"/>
          <w:numId w:val="32"/>
        </w:numPr>
        <w:jc w:val="both"/>
        <w:rPr>
          <w:rFonts w:asciiTheme="minorHAnsi" w:hAnsiTheme="minorHAnsi" w:cstheme="minorHAnsi"/>
          <w:b/>
          <w:lang w:val="es-CR"/>
        </w:rPr>
      </w:pPr>
      <w:r w:rsidRPr="00E521ED">
        <w:rPr>
          <w:rFonts w:asciiTheme="minorHAnsi" w:hAnsiTheme="minorHAnsi" w:cstheme="minorHAnsi"/>
          <w:b/>
          <w:lang w:val="es-CR"/>
        </w:rPr>
        <w:t>Lista de riesgos del proyecto en orden de prioridad.</w:t>
      </w:r>
    </w:p>
    <w:p w:rsidR="00DA739B" w:rsidRPr="00E521ED" w:rsidRDefault="00DA739B" w:rsidP="0075552B">
      <w:pPr>
        <w:pStyle w:val="Sinespaciado"/>
        <w:numPr>
          <w:ilvl w:val="0"/>
          <w:numId w:val="32"/>
        </w:numPr>
        <w:jc w:val="both"/>
        <w:rPr>
          <w:rFonts w:asciiTheme="minorHAnsi" w:hAnsiTheme="minorHAnsi" w:cstheme="minorHAnsi"/>
          <w:lang w:val="es-CR"/>
        </w:rPr>
      </w:pPr>
      <w:r w:rsidRPr="00E521ED">
        <w:rPr>
          <w:rFonts w:asciiTheme="minorHAnsi" w:hAnsiTheme="minorHAnsi" w:cstheme="minorHAnsi"/>
          <w:lang w:val="es-CR"/>
        </w:rPr>
        <w:t>Disparadores de riesgos.</w:t>
      </w:r>
    </w:p>
    <w:p w:rsidR="00DA739B" w:rsidRPr="00E521ED" w:rsidRDefault="00DA739B" w:rsidP="0075552B">
      <w:pPr>
        <w:pStyle w:val="Sinespaciado"/>
        <w:numPr>
          <w:ilvl w:val="0"/>
          <w:numId w:val="32"/>
        </w:numPr>
        <w:jc w:val="both"/>
        <w:rPr>
          <w:rFonts w:asciiTheme="minorHAnsi" w:hAnsiTheme="minorHAnsi" w:cstheme="minorHAnsi"/>
          <w:lang w:val="es-CR"/>
        </w:rPr>
      </w:pPr>
      <w:r w:rsidRPr="00E521ED">
        <w:rPr>
          <w:rFonts w:asciiTheme="minorHAnsi" w:hAnsiTheme="minorHAnsi" w:cstheme="minorHAnsi"/>
          <w:lang w:val="es-CR"/>
        </w:rPr>
        <w:t>Reservas para contingencias.</w:t>
      </w:r>
    </w:p>
    <w:p w:rsidR="00DA739B" w:rsidRPr="00E521ED" w:rsidRDefault="00DA739B" w:rsidP="0075552B">
      <w:pPr>
        <w:pStyle w:val="Sinespaciado"/>
        <w:numPr>
          <w:ilvl w:val="0"/>
          <w:numId w:val="32"/>
        </w:numPr>
        <w:jc w:val="both"/>
        <w:rPr>
          <w:rFonts w:asciiTheme="minorHAnsi" w:hAnsiTheme="minorHAnsi" w:cstheme="minorHAnsi"/>
          <w:lang w:val="es-CR"/>
        </w:rPr>
      </w:pPr>
      <w:r w:rsidRPr="00E521ED">
        <w:rPr>
          <w:rFonts w:asciiTheme="minorHAnsi" w:hAnsiTheme="minorHAnsi" w:cstheme="minorHAnsi"/>
          <w:lang w:val="es-CR"/>
        </w:rPr>
        <w:t>Probabilidad de cumplir con los objetivos de tiempo y costo.</w:t>
      </w:r>
    </w:p>
    <w:p w:rsidR="00DA739B" w:rsidRPr="00E521ED" w:rsidRDefault="00F27772" w:rsidP="00D34DD2">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La pregunta </w:t>
      </w:r>
      <w:r w:rsidR="00D34DD2">
        <w:rPr>
          <w:rFonts w:asciiTheme="minorHAnsi" w:eastAsiaTheme="minorHAnsi" w:hAnsiTheme="minorHAnsi" w:cstheme="minorHAnsi"/>
          <w:lang w:val="es-CR"/>
        </w:rPr>
        <w:t>esencialmente te pide que respo</w:t>
      </w:r>
      <w:r w:rsidR="00E521ED" w:rsidRPr="00E521ED">
        <w:rPr>
          <w:rFonts w:asciiTheme="minorHAnsi" w:eastAsiaTheme="minorHAnsi" w:hAnsiTheme="minorHAnsi" w:cstheme="minorHAnsi"/>
          <w:lang w:val="es-CR"/>
        </w:rPr>
        <w:t xml:space="preserve">ndas </w:t>
      </w:r>
      <w:r w:rsidR="00D34DD2">
        <w:rPr>
          <w:rFonts w:asciiTheme="minorHAnsi" w:eastAsiaTheme="minorHAnsi" w:hAnsiTheme="minorHAnsi" w:cstheme="minorHAnsi"/>
          <w:lang w:val="es-CR"/>
        </w:rPr>
        <w:t>lo</w:t>
      </w:r>
      <w:r w:rsidR="00E521ED" w:rsidRPr="00E521ED">
        <w:rPr>
          <w:rFonts w:asciiTheme="minorHAnsi" w:eastAsiaTheme="minorHAnsi" w:hAnsiTheme="minorHAnsi" w:cstheme="minorHAnsi"/>
          <w:lang w:val="es-CR"/>
        </w:rPr>
        <w:t xml:space="preserve"> siguiente: </w:t>
      </w:r>
      <w:r w:rsidR="00D34DD2">
        <w:rPr>
          <w:rFonts w:asciiTheme="minorHAnsi" w:eastAsiaTheme="minorHAnsi" w:hAnsiTheme="minorHAnsi" w:cstheme="minorHAnsi"/>
          <w:lang w:val="es-CR"/>
        </w:rPr>
        <w:t xml:space="preserve">“¿cuál sería </w:t>
      </w:r>
      <w:r w:rsidR="00E521ED" w:rsidRPr="00E521ED">
        <w:rPr>
          <w:rFonts w:asciiTheme="minorHAnsi" w:eastAsiaTheme="minorHAnsi" w:hAnsiTheme="minorHAnsi" w:cstheme="minorHAnsi"/>
          <w:lang w:val="es-CR"/>
        </w:rPr>
        <w:t>la salida</w:t>
      </w:r>
      <w:r w:rsidR="00D34DD2">
        <w:rPr>
          <w:rFonts w:asciiTheme="minorHAnsi" w:eastAsiaTheme="minorHAnsi" w:hAnsiTheme="minorHAnsi" w:cstheme="minorHAnsi"/>
          <w:lang w:val="es-CR"/>
        </w:rPr>
        <w:t xml:space="preserve"> de Realizar un Aná</w:t>
      </w:r>
      <w:r w:rsidR="00E521ED" w:rsidRPr="00E521ED">
        <w:rPr>
          <w:rFonts w:asciiTheme="minorHAnsi" w:eastAsiaTheme="minorHAnsi" w:hAnsiTheme="minorHAnsi" w:cstheme="minorHAnsi"/>
          <w:lang w:val="es-CR"/>
        </w:rPr>
        <w:t>lisis Cualitativ</w:t>
      </w:r>
      <w:r w:rsidR="00D34DD2">
        <w:rPr>
          <w:rFonts w:asciiTheme="minorHAnsi" w:eastAsiaTheme="minorHAnsi" w:hAnsiTheme="minorHAnsi" w:cstheme="minorHAnsi"/>
          <w:lang w:val="es-CR"/>
        </w:rPr>
        <w:t>o</w:t>
      </w:r>
      <w:r w:rsidR="00E521ED" w:rsidRPr="00E521ED">
        <w:rPr>
          <w:rFonts w:asciiTheme="minorHAnsi" w:eastAsiaTheme="minorHAnsi" w:hAnsiTheme="minorHAnsi" w:cstheme="minorHAnsi"/>
          <w:lang w:val="es-CR"/>
        </w:rPr>
        <w:t xml:space="preserve"> de Riesgos?" L</w:t>
      </w:r>
      <w:r w:rsidR="00D34DD2">
        <w:rPr>
          <w:rFonts w:asciiTheme="minorHAnsi" w:eastAsiaTheme="minorHAnsi" w:hAnsiTheme="minorHAnsi" w:cstheme="minorHAnsi"/>
          <w:lang w:val="es-CR"/>
        </w:rPr>
        <w:t>os disparadores de riesgos</w:t>
      </w:r>
      <w:r w:rsidR="00E521ED" w:rsidRPr="00E521ED">
        <w:rPr>
          <w:rFonts w:asciiTheme="minorHAnsi" w:eastAsiaTheme="minorHAnsi" w:hAnsiTheme="minorHAnsi" w:cstheme="minorHAnsi"/>
          <w:lang w:val="es-CR"/>
        </w:rPr>
        <w:t xml:space="preserve"> y las reservas de conti</w:t>
      </w:r>
      <w:r w:rsidR="00D34DD2">
        <w:rPr>
          <w:rFonts w:asciiTheme="minorHAnsi" w:eastAsiaTheme="minorHAnsi" w:hAnsiTheme="minorHAnsi" w:cstheme="minorHAnsi"/>
          <w:lang w:val="es-CR"/>
        </w:rPr>
        <w:t xml:space="preserve">ngencia </w:t>
      </w:r>
      <w:r w:rsidR="00E521ED" w:rsidRPr="00E521ED">
        <w:rPr>
          <w:rFonts w:asciiTheme="minorHAnsi" w:eastAsiaTheme="minorHAnsi" w:hAnsiTheme="minorHAnsi" w:cstheme="minorHAnsi"/>
          <w:lang w:val="es-CR"/>
        </w:rPr>
        <w:t>s</w:t>
      </w:r>
      <w:r w:rsidR="00D34DD2">
        <w:rPr>
          <w:rFonts w:asciiTheme="minorHAnsi" w:eastAsiaTheme="minorHAnsi" w:hAnsiTheme="minorHAnsi" w:cstheme="minorHAnsi"/>
          <w:lang w:val="es-CR"/>
        </w:rPr>
        <w:t>o</w:t>
      </w:r>
      <w:r w:rsidR="00E521ED" w:rsidRPr="00E521ED">
        <w:rPr>
          <w:rFonts w:asciiTheme="minorHAnsi" w:eastAsiaTheme="minorHAnsi" w:hAnsiTheme="minorHAnsi" w:cstheme="minorHAnsi"/>
          <w:lang w:val="es-CR"/>
        </w:rPr>
        <w:t>n partes del proceso Planificar la Respuesta a las Riesgo</w:t>
      </w:r>
      <w:r w:rsidR="00D34DD2">
        <w:rPr>
          <w:rFonts w:asciiTheme="minorHAnsi" w:eastAsiaTheme="minorHAnsi" w:hAnsiTheme="minorHAnsi" w:cstheme="minorHAnsi"/>
          <w:lang w:val="es-CR"/>
        </w:rPr>
        <w:t>s. La pro</w:t>
      </w:r>
      <w:r w:rsidR="00E521ED" w:rsidRPr="00E521ED">
        <w:rPr>
          <w:rFonts w:asciiTheme="minorHAnsi" w:eastAsiaTheme="minorHAnsi" w:hAnsiTheme="minorHAnsi" w:cstheme="minorHAnsi"/>
          <w:lang w:val="es-CR"/>
        </w:rPr>
        <w:t>babilidad de cumplir c</w:t>
      </w:r>
      <w:r w:rsidR="00D34DD2">
        <w:rPr>
          <w:rFonts w:asciiTheme="minorHAnsi" w:eastAsiaTheme="minorHAnsi" w:hAnsiTheme="minorHAnsi" w:cstheme="minorHAnsi"/>
          <w:lang w:val="es-CR"/>
        </w:rPr>
        <w:t>o</w:t>
      </w:r>
      <w:r w:rsidR="00E521ED" w:rsidRPr="00E521ED">
        <w:rPr>
          <w:rFonts w:asciiTheme="minorHAnsi" w:eastAsiaTheme="minorHAnsi" w:hAnsiTheme="minorHAnsi" w:cstheme="minorHAnsi"/>
          <w:lang w:val="es-CR"/>
        </w:rPr>
        <w:t>n l</w:t>
      </w:r>
      <w:r w:rsidR="00D34DD2">
        <w:rPr>
          <w:rFonts w:asciiTheme="minorHAnsi" w:eastAsiaTheme="minorHAnsi" w:hAnsiTheme="minorHAnsi" w:cstheme="minorHAnsi"/>
          <w:lang w:val="es-CR"/>
        </w:rPr>
        <w:t xml:space="preserve">os </w:t>
      </w:r>
      <w:r w:rsidR="00E521ED" w:rsidRPr="00E521ED">
        <w:rPr>
          <w:rFonts w:asciiTheme="minorHAnsi" w:eastAsiaTheme="minorHAnsi" w:hAnsiTheme="minorHAnsi" w:cstheme="minorHAnsi"/>
          <w:lang w:val="es-CR"/>
        </w:rPr>
        <w:t>o</w:t>
      </w:r>
      <w:r w:rsidR="00D34DD2">
        <w:rPr>
          <w:rFonts w:asciiTheme="minorHAnsi" w:eastAsiaTheme="minorHAnsi" w:hAnsiTheme="minorHAnsi" w:cstheme="minorHAnsi"/>
          <w:lang w:val="es-CR"/>
        </w:rPr>
        <w:t xml:space="preserve">bjetivos de tiempo y costo </w:t>
      </w:r>
      <w:r w:rsidR="00E521ED" w:rsidRPr="00E521ED">
        <w:rPr>
          <w:rFonts w:asciiTheme="minorHAnsi" w:eastAsiaTheme="minorHAnsi" w:hAnsiTheme="minorHAnsi" w:cstheme="minorHAnsi"/>
          <w:lang w:val="es-CR"/>
        </w:rPr>
        <w:t>se determina durante el pr</w:t>
      </w:r>
      <w:r w:rsidR="00D34DD2">
        <w:rPr>
          <w:rFonts w:asciiTheme="minorHAnsi" w:eastAsiaTheme="minorHAnsi" w:hAnsiTheme="minorHAnsi" w:cstheme="minorHAnsi"/>
          <w:lang w:val="es-CR"/>
        </w:rPr>
        <w:t>o</w:t>
      </w:r>
      <w:r w:rsidR="00E521ED" w:rsidRPr="00E521ED">
        <w:rPr>
          <w:rFonts w:asciiTheme="minorHAnsi" w:eastAsiaTheme="minorHAnsi" w:hAnsiTheme="minorHAnsi" w:cstheme="minorHAnsi"/>
          <w:lang w:val="es-CR"/>
        </w:rPr>
        <w:t>ces</w:t>
      </w:r>
      <w:r w:rsidR="00D34DD2">
        <w:rPr>
          <w:rFonts w:asciiTheme="minorHAnsi" w:eastAsiaTheme="minorHAnsi" w:hAnsiTheme="minorHAnsi" w:cstheme="minorHAnsi"/>
          <w:lang w:val="es-CR"/>
        </w:rPr>
        <w:t>o Realizar el Aná</w:t>
      </w:r>
      <w:r w:rsidR="00E521ED" w:rsidRPr="00E521ED">
        <w:rPr>
          <w:rFonts w:asciiTheme="minorHAnsi" w:eastAsiaTheme="minorHAnsi" w:hAnsiTheme="minorHAnsi" w:cstheme="minorHAnsi"/>
          <w:lang w:val="es-CR"/>
        </w:rPr>
        <w:t>lisis C</w:t>
      </w:r>
      <w:r w:rsidR="00D34DD2">
        <w:rPr>
          <w:rFonts w:asciiTheme="minorHAnsi" w:eastAsiaTheme="minorHAnsi" w:hAnsiTheme="minorHAnsi" w:cstheme="minorHAnsi"/>
          <w:lang w:val="es-CR"/>
        </w:rPr>
        <w:t>uantitativo</w:t>
      </w:r>
      <w:r w:rsidR="00E521ED" w:rsidRPr="00E521ED">
        <w:rPr>
          <w:rFonts w:asciiTheme="minorHAnsi" w:eastAsiaTheme="minorHAnsi" w:hAnsiTheme="minorHAnsi" w:cstheme="minorHAnsi"/>
          <w:lang w:val="es-CR"/>
        </w:rPr>
        <w:t xml:space="preserve"> d</w:t>
      </w:r>
      <w:r w:rsidR="00D34DD2">
        <w:rPr>
          <w:rFonts w:asciiTheme="minorHAnsi" w:eastAsiaTheme="minorHAnsi" w:hAnsiTheme="minorHAnsi" w:cstheme="minorHAnsi"/>
          <w:lang w:val="es-CR"/>
        </w:rPr>
        <w:t xml:space="preserve">e </w:t>
      </w:r>
      <w:r w:rsidR="00E521ED" w:rsidRPr="00E521ED">
        <w:rPr>
          <w:rFonts w:asciiTheme="minorHAnsi" w:eastAsiaTheme="minorHAnsi" w:hAnsiTheme="minorHAnsi" w:cstheme="minorHAnsi"/>
          <w:lang w:val="es-CR"/>
        </w:rPr>
        <w:t>Riesg</w:t>
      </w:r>
      <w:r w:rsidR="00D34DD2">
        <w:rPr>
          <w:rFonts w:asciiTheme="minorHAnsi" w:eastAsiaTheme="minorHAnsi" w:hAnsiTheme="minorHAnsi" w:cstheme="minorHAnsi"/>
          <w:lang w:val="es-CR"/>
        </w:rPr>
        <w:t xml:space="preserve">os. Una lista de prioridades relativas a </w:t>
      </w:r>
      <w:proofErr w:type="gramStart"/>
      <w:r w:rsidR="00D34DD2">
        <w:rPr>
          <w:rFonts w:asciiTheme="minorHAnsi" w:eastAsiaTheme="minorHAnsi" w:hAnsiTheme="minorHAnsi" w:cstheme="minorHAnsi"/>
          <w:lang w:val="es-CR"/>
        </w:rPr>
        <w:t>las</w:t>
      </w:r>
      <w:proofErr w:type="gramEnd"/>
      <w:r w:rsidR="00D34DD2">
        <w:rPr>
          <w:rFonts w:asciiTheme="minorHAnsi" w:eastAsiaTheme="minorHAnsi" w:hAnsiTheme="minorHAnsi" w:cstheme="minorHAnsi"/>
          <w:lang w:val="es-CR"/>
        </w:rPr>
        <w:t xml:space="preserve"> riesgo</w:t>
      </w:r>
      <w:r w:rsidR="00E521ED" w:rsidRPr="00E521ED">
        <w:rPr>
          <w:rFonts w:asciiTheme="minorHAnsi" w:eastAsiaTheme="minorHAnsi" w:hAnsiTheme="minorHAnsi" w:cstheme="minorHAnsi"/>
          <w:lang w:val="es-CR"/>
        </w:rPr>
        <w:t>s</w:t>
      </w:r>
      <w:r w:rsidR="00D34DD2">
        <w:rPr>
          <w:rFonts w:asciiTheme="minorHAnsi" w:eastAsiaTheme="minorHAnsi" w:hAnsiTheme="minorHAnsi" w:cstheme="minorHAnsi"/>
          <w:lang w:val="es-CR"/>
        </w:rPr>
        <w:t xml:space="preserve"> es una salida de Realizar el Aná</w:t>
      </w:r>
      <w:r w:rsidR="00E521ED" w:rsidRPr="00E521ED">
        <w:rPr>
          <w:rFonts w:asciiTheme="minorHAnsi" w:eastAsiaTheme="minorHAnsi" w:hAnsiTheme="minorHAnsi" w:cstheme="minorHAnsi"/>
          <w:lang w:val="es-CR"/>
        </w:rPr>
        <w:t>lisis Cuali</w:t>
      </w:r>
      <w:r w:rsidR="00D34DD2">
        <w:rPr>
          <w:rFonts w:asciiTheme="minorHAnsi" w:eastAsiaTheme="minorHAnsi" w:hAnsiTheme="minorHAnsi" w:cstheme="minorHAnsi"/>
          <w:lang w:val="es-CR"/>
        </w:rPr>
        <w:t>tativo de Riesgo</w:t>
      </w:r>
      <w:r w:rsidR="00E521ED" w:rsidRPr="00E521ED">
        <w:rPr>
          <w:rFonts w:asciiTheme="minorHAnsi" w:eastAsiaTheme="minorHAnsi" w:hAnsiTheme="minorHAnsi" w:cstheme="minorHAnsi"/>
          <w:lang w:val="es-CR"/>
        </w:rPr>
        <w:t>s</w:t>
      </w:r>
      <w:r w:rsidR="00D34DD2">
        <w:rPr>
          <w:rFonts w:asciiTheme="minorHAnsi" w:eastAsiaTheme="minorHAnsi" w:hAnsiTheme="minorHAnsi" w:cstheme="minorHAnsi"/>
          <w:lang w:val="es-CR"/>
        </w:rPr>
        <w:t>.</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(3) </w:t>
      </w:r>
      <w:r w:rsidR="00DA739B" w:rsidRPr="00E521ED">
        <w:rPr>
          <w:rFonts w:asciiTheme="minorHAnsi" w:hAnsiTheme="minorHAnsi" w:cstheme="minorHAnsi"/>
          <w:lang w:val="es-CR"/>
        </w:rPr>
        <w:t>¿Durante qué proceso de la gestión de los riesgos se determinan las soluciones temporales?</w:t>
      </w:r>
    </w:p>
    <w:p w:rsidR="00DA739B" w:rsidRPr="00E521ED" w:rsidRDefault="00DA739B" w:rsidP="0075552B">
      <w:pPr>
        <w:pStyle w:val="Sinespaciado"/>
        <w:numPr>
          <w:ilvl w:val="0"/>
          <w:numId w:val="15"/>
        </w:numPr>
        <w:jc w:val="both"/>
        <w:rPr>
          <w:rFonts w:asciiTheme="minorHAnsi" w:hAnsiTheme="minorHAnsi" w:cstheme="minorHAnsi"/>
          <w:lang w:val="es-CR"/>
        </w:rPr>
      </w:pPr>
      <w:r w:rsidRPr="00E521ED">
        <w:rPr>
          <w:rFonts w:asciiTheme="minorHAnsi" w:hAnsiTheme="minorHAnsi" w:cstheme="minorHAnsi"/>
          <w:lang w:val="es-CR"/>
        </w:rPr>
        <w:lastRenderedPageBreak/>
        <w:t>Identificar los riesgos.</w:t>
      </w:r>
    </w:p>
    <w:p w:rsidR="00DA739B" w:rsidRPr="00E521ED" w:rsidRDefault="00DA739B" w:rsidP="0075552B">
      <w:pPr>
        <w:pStyle w:val="Sinespaciado"/>
        <w:numPr>
          <w:ilvl w:val="0"/>
          <w:numId w:val="15"/>
        </w:numPr>
        <w:jc w:val="both"/>
        <w:rPr>
          <w:rFonts w:asciiTheme="minorHAnsi" w:hAnsiTheme="minorHAnsi" w:cstheme="minorHAnsi"/>
          <w:lang w:val="es-CR"/>
        </w:rPr>
      </w:pPr>
      <w:r w:rsidRPr="00E521ED">
        <w:rPr>
          <w:rFonts w:asciiTheme="minorHAnsi" w:hAnsiTheme="minorHAnsi" w:cstheme="minorHAnsi"/>
          <w:lang w:val="es-CR"/>
        </w:rPr>
        <w:t>Realizar el análisis cuantitativo de los riesgos.</w:t>
      </w:r>
    </w:p>
    <w:p w:rsidR="00DA739B" w:rsidRPr="00E521ED" w:rsidRDefault="00DA739B" w:rsidP="0075552B">
      <w:pPr>
        <w:pStyle w:val="Sinespaciado"/>
        <w:numPr>
          <w:ilvl w:val="0"/>
          <w:numId w:val="15"/>
        </w:numPr>
        <w:jc w:val="both"/>
        <w:rPr>
          <w:rFonts w:asciiTheme="minorHAnsi" w:hAnsiTheme="minorHAnsi" w:cstheme="minorHAnsi"/>
          <w:lang w:val="es-CR"/>
        </w:rPr>
      </w:pPr>
      <w:r w:rsidRPr="00E521ED">
        <w:rPr>
          <w:rFonts w:asciiTheme="minorHAnsi" w:hAnsiTheme="minorHAnsi" w:cstheme="minorHAnsi"/>
          <w:lang w:val="es-CR"/>
        </w:rPr>
        <w:t>Planificar la respuesta a los riesgos.</w:t>
      </w:r>
    </w:p>
    <w:p w:rsidR="00DA739B" w:rsidRPr="00E521ED" w:rsidRDefault="00DA739B" w:rsidP="0075552B">
      <w:pPr>
        <w:pStyle w:val="Sinespaciado"/>
        <w:numPr>
          <w:ilvl w:val="0"/>
          <w:numId w:val="15"/>
        </w:numPr>
        <w:jc w:val="both"/>
        <w:rPr>
          <w:rFonts w:asciiTheme="minorHAnsi" w:hAnsiTheme="minorHAnsi" w:cstheme="minorHAnsi"/>
          <w:b/>
          <w:lang w:val="es-CR"/>
        </w:rPr>
      </w:pPr>
      <w:r w:rsidRPr="00E521ED">
        <w:rPr>
          <w:rFonts w:asciiTheme="minorHAnsi" w:hAnsiTheme="minorHAnsi" w:cstheme="minorHAnsi"/>
          <w:b/>
          <w:lang w:val="es-CR"/>
        </w:rPr>
        <w:t>Dar seguimiento y controlar los riesgos.</w:t>
      </w:r>
    </w:p>
    <w:p w:rsidR="00DA739B" w:rsidRPr="00E521ED" w:rsidRDefault="00F27772" w:rsidP="00D34DD2">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w:t>
      </w:r>
      <w:r w:rsidR="00D34DD2">
        <w:rPr>
          <w:rFonts w:asciiTheme="minorHAnsi" w:eastAsiaTheme="minorHAnsi" w:hAnsiTheme="minorHAnsi" w:cstheme="minorHAnsi"/>
          <w:lang w:val="es-CR"/>
        </w:rPr>
        <w:t>Una solución temporal sirve en esta ocasió</w:t>
      </w:r>
      <w:r w:rsidR="00E521ED" w:rsidRPr="00E521ED">
        <w:rPr>
          <w:rFonts w:asciiTheme="minorHAnsi" w:eastAsiaTheme="minorHAnsi" w:hAnsiTheme="minorHAnsi" w:cstheme="minorHAnsi"/>
          <w:lang w:val="es-CR"/>
        </w:rPr>
        <w:t>n para determinar de que manera vas a</w:t>
      </w:r>
      <w:r w:rsidR="00D34DD2">
        <w:rPr>
          <w:rFonts w:asciiTheme="minorHAnsi" w:eastAsiaTheme="minorHAnsi" w:hAnsiTheme="minorHAnsi" w:cstheme="minorHAnsi"/>
          <w:lang w:val="es-CR"/>
        </w:rPr>
        <w:t xml:space="preserve"> e</w:t>
      </w:r>
      <w:r w:rsidR="00E521ED" w:rsidRPr="00E521ED">
        <w:rPr>
          <w:rFonts w:asciiTheme="minorHAnsi" w:eastAsiaTheme="minorHAnsi" w:hAnsiTheme="minorHAnsi" w:cstheme="minorHAnsi"/>
          <w:lang w:val="es-CR"/>
        </w:rPr>
        <w:t>nfrentar</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un riesgo que ocurre pero</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 xml:space="preserve">que no esta </w:t>
      </w:r>
      <w:proofErr w:type="spellStart"/>
      <w:r w:rsidR="00E521ED" w:rsidRPr="00E521ED">
        <w:rPr>
          <w:rFonts w:asciiTheme="minorHAnsi" w:eastAsiaTheme="minorHAnsi" w:hAnsiTheme="minorHAnsi" w:cstheme="minorHAnsi"/>
          <w:lang w:val="es-CR"/>
        </w:rPr>
        <w:t>inc</w:t>
      </w:r>
      <w:r w:rsidR="00D34DD2">
        <w:rPr>
          <w:rFonts w:asciiTheme="minorHAnsi" w:eastAsiaTheme="minorHAnsi" w:hAnsiTheme="minorHAnsi" w:cstheme="minorHAnsi"/>
          <w:lang w:val="es-CR"/>
        </w:rPr>
        <w:t>l</w:t>
      </w:r>
      <w:r w:rsidR="00E521ED" w:rsidRPr="00E521ED">
        <w:rPr>
          <w:rFonts w:asciiTheme="minorHAnsi" w:eastAsiaTheme="minorHAnsi" w:hAnsiTheme="minorHAnsi" w:cstheme="minorHAnsi"/>
          <w:lang w:val="es-CR"/>
        </w:rPr>
        <w:t>u</w:t>
      </w:r>
      <w:r w:rsidR="00D34DD2">
        <w:rPr>
          <w:rFonts w:asciiTheme="minorHAnsi" w:eastAsiaTheme="minorHAnsi" w:hAnsiTheme="minorHAnsi" w:cstheme="minorHAnsi"/>
          <w:lang w:val="es-CR"/>
        </w:rPr>
        <w:t>í</w:t>
      </w:r>
      <w:r w:rsidR="00E521ED" w:rsidRPr="00E521ED">
        <w:rPr>
          <w:rFonts w:asciiTheme="minorHAnsi" w:eastAsiaTheme="minorHAnsi" w:hAnsiTheme="minorHAnsi" w:cstheme="minorHAnsi"/>
          <w:lang w:val="es-CR"/>
        </w:rPr>
        <w:t>do</w:t>
      </w:r>
      <w:proofErr w:type="spellEnd"/>
      <w:r w:rsidR="00E521ED" w:rsidRPr="00E521ED">
        <w:rPr>
          <w:rFonts w:asciiTheme="minorHAnsi" w:eastAsiaTheme="minorHAnsi" w:hAnsiTheme="minorHAnsi" w:cstheme="minorHAnsi"/>
          <w:lang w:val="es-CR"/>
        </w:rPr>
        <w:t xml:space="preserve"> en el registro de riesgos. EI proyecto debe</w:t>
      </w:r>
      <w:r w:rsidR="00D34DD2">
        <w:rPr>
          <w:rFonts w:asciiTheme="minorHAnsi" w:eastAsiaTheme="minorHAnsi" w:hAnsiTheme="minorHAnsi" w:cstheme="minorHAnsi"/>
          <w:lang w:val="es-CR"/>
        </w:rPr>
        <w:t xml:space="preserve"> e</w:t>
      </w:r>
      <w:r w:rsidR="00E521ED" w:rsidRPr="00E521ED">
        <w:rPr>
          <w:rFonts w:asciiTheme="minorHAnsi" w:eastAsiaTheme="minorHAnsi" w:hAnsiTheme="minorHAnsi" w:cstheme="minorHAnsi"/>
          <w:lang w:val="es-CR"/>
        </w:rPr>
        <w:t>star en el proceso Dar Seguimiento y Controlar los Riesgos si los riesgos han ocurrido.</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(1) </w:t>
      </w:r>
      <w:r w:rsidR="00DA739B" w:rsidRPr="00E521ED">
        <w:rPr>
          <w:rFonts w:asciiTheme="minorHAnsi" w:hAnsiTheme="minorHAnsi" w:cstheme="minorHAnsi"/>
          <w:lang w:val="es-CR"/>
        </w:rPr>
        <w:t>¿Durante qué proceso de la gestión de los riesgos se determina que se va a hacer una transferencia del riesgo?</w:t>
      </w:r>
    </w:p>
    <w:p w:rsidR="00DA739B" w:rsidRPr="00E521ED" w:rsidRDefault="00DA739B" w:rsidP="0075552B">
      <w:pPr>
        <w:pStyle w:val="Sinespaciado"/>
        <w:numPr>
          <w:ilvl w:val="0"/>
          <w:numId w:val="14"/>
        </w:numPr>
        <w:jc w:val="both"/>
        <w:rPr>
          <w:rFonts w:asciiTheme="minorHAnsi" w:hAnsiTheme="minorHAnsi" w:cstheme="minorHAnsi"/>
          <w:lang w:val="es-CR"/>
        </w:rPr>
      </w:pPr>
      <w:r w:rsidRPr="00E521ED">
        <w:rPr>
          <w:rFonts w:asciiTheme="minorHAnsi" w:hAnsiTheme="minorHAnsi" w:cstheme="minorHAnsi"/>
          <w:lang w:val="es-CR"/>
        </w:rPr>
        <w:t>Identificar los riesgos.</w:t>
      </w:r>
    </w:p>
    <w:p w:rsidR="00DA739B" w:rsidRPr="00E521ED" w:rsidRDefault="00DA739B" w:rsidP="0075552B">
      <w:pPr>
        <w:pStyle w:val="Sinespaciado"/>
        <w:numPr>
          <w:ilvl w:val="0"/>
          <w:numId w:val="14"/>
        </w:numPr>
        <w:jc w:val="both"/>
        <w:rPr>
          <w:rFonts w:asciiTheme="minorHAnsi" w:hAnsiTheme="minorHAnsi" w:cstheme="minorHAnsi"/>
          <w:lang w:val="es-CR"/>
        </w:rPr>
      </w:pPr>
      <w:r w:rsidRPr="00E521ED">
        <w:rPr>
          <w:rFonts w:asciiTheme="minorHAnsi" w:hAnsiTheme="minorHAnsi" w:cstheme="minorHAnsi"/>
          <w:lang w:val="es-CR"/>
        </w:rPr>
        <w:t>Realizar el análisis cuantitativo de riesgos.</w:t>
      </w:r>
    </w:p>
    <w:p w:rsidR="00DA739B" w:rsidRPr="00E521ED" w:rsidRDefault="00DA739B" w:rsidP="0075552B">
      <w:pPr>
        <w:pStyle w:val="Sinespaciado"/>
        <w:numPr>
          <w:ilvl w:val="0"/>
          <w:numId w:val="14"/>
        </w:numPr>
        <w:jc w:val="both"/>
        <w:rPr>
          <w:rFonts w:asciiTheme="minorHAnsi" w:hAnsiTheme="minorHAnsi" w:cstheme="minorHAnsi"/>
          <w:b/>
          <w:lang w:val="es-CR"/>
        </w:rPr>
      </w:pPr>
      <w:r w:rsidRPr="00E521ED">
        <w:rPr>
          <w:rFonts w:asciiTheme="minorHAnsi" w:hAnsiTheme="minorHAnsi" w:cstheme="minorHAnsi"/>
          <w:b/>
          <w:lang w:val="es-CR"/>
        </w:rPr>
        <w:t>Planificar la respuesta a los riesgos.</w:t>
      </w:r>
    </w:p>
    <w:p w:rsidR="00DA739B" w:rsidRPr="00E521ED" w:rsidRDefault="00DA739B" w:rsidP="0075552B">
      <w:pPr>
        <w:pStyle w:val="Sinespaciado"/>
        <w:numPr>
          <w:ilvl w:val="0"/>
          <w:numId w:val="14"/>
        </w:numPr>
        <w:jc w:val="both"/>
        <w:rPr>
          <w:rFonts w:asciiTheme="minorHAnsi" w:hAnsiTheme="minorHAnsi" w:cstheme="minorHAnsi"/>
          <w:lang w:val="es-CR"/>
        </w:rPr>
      </w:pPr>
      <w:r w:rsidRPr="00E521ED">
        <w:rPr>
          <w:rFonts w:asciiTheme="minorHAnsi" w:hAnsiTheme="minorHAnsi" w:cstheme="minorHAnsi"/>
          <w:lang w:val="es-CR"/>
        </w:rPr>
        <w:t>Dar seguimiento y controlar los riesgos.</w:t>
      </w:r>
    </w:p>
    <w:p w:rsidR="00DA739B" w:rsidRPr="00E521ED" w:rsidRDefault="00F27772" w:rsidP="00E521ED">
      <w:pPr>
        <w:pStyle w:val="Sinespaciad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La transferencia es una estrategia de respuesta a los riesgos.</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(4) </w:t>
      </w:r>
      <w:r w:rsidR="00DA739B" w:rsidRPr="00E521ED">
        <w:rPr>
          <w:rFonts w:asciiTheme="minorHAnsi" w:hAnsiTheme="minorHAnsi" w:cstheme="minorHAnsi"/>
          <w:lang w:val="es-CR"/>
        </w:rPr>
        <w:t>El objetivo principal de las negociaciones del contrato es:</w:t>
      </w:r>
      <w:bookmarkStart w:id="0" w:name="_GoBack"/>
      <w:bookmarkEnd w:id="0"/>
    </w:p>
    <w:p w:rsidR="00DA739B" w:rsidRPr="00E521ED" w:rsidRDefault="00DA739B" w:rsidP="0075552B">
      <w:pPr>
        <w:pStyle w:val="Sinespaciado"/>
        <w:numPr>
          <w:ilvl w:val="0"/>
          <w:numId w:val="31"/>
        </w:numPr>
        <w:jc w:val="both"/>
        <w:rPr>
          <w:rFonts w:asciiTheme="minorHAnsi" w:hAnsiTheme="minorHAnsi" w:cstheme="minorHAnsi"/>
          <w:lang w:val="es-CR"/>
        </w:rPr>
      </w:pPr>
      <w:r w:rsidRPr="00E521ED">
        <w:rPr>
          <w:rFonts w:asciiTheme="minorHAnsi" w:hAnsiTheme="minorHAnsi" w:cstheme="minorHAnsi"/>
          <w:lang w:val="es-CR"/>
        </w:rPr>
        <w:t>Obtener el máximo provecho del otro lado.</w:t>
      </w:r>
    </w:p>
    <w:p w:rsidR="00DA739B" w:rsidRPr="00E521ED" w:rsidRDefault="00DA739B" w:rsidP="0075552B">
      <w:pPr>
        <w:pStyle w:val="Sinespaciado"/>
        <w:numPr>
          <w:ilvl w:val="0"/>
          <w:numId w:val="31"/>
        </w:numPr>
        <w:jc w:val="both"/>
        <w:rPr>
          <w:rFonts w:asciiTheme="minorHAnsi" w:hAnsiTheme="minorHAnsi" w:cstheme="minorHAnsi"/>
          <w:b/>
          <w:lang w:val="es-CR"/>
        </w:rPr>
      </w:pPr>
      <w:r w:rsidRPr="00E521ED">
        <w:rPr>
          <w:rFonts w:asciiTheme="minorHAnsi" w:hAnsiTheme="minorHAnsi" w:cstheme="minorHAnsi"/>
          <w:b/>
          <w:lang w:val="es-CR"/>
        </w:rPr>
        <w:t>Proteger la relación.</w:t>
      </w:r>
    </w:p>
    <w:p w:rsidR="00DA739B" w:rsidRPr="00E521ED" w:rsidRDefault="00DA739B" w:rsidP="0075552B">
      <w:pPr>
        <w:pStyle w:val="Sinespaciado"/>
        <w:numPr>
          <w:ilvl w:val="0"/>
          <w:numId w:val="31"/>
        </w:numPr>
        <w:jc w:val="both"/>
        <w:rPr>
          <w:rFonts w:asciiTheme="minorHAnsi" w:hAnsiTheme="minorHAnsi" w:cstheme="minorHAnsi"/>
          <w:lang w:val="es-CR"/>
        </w:rPr>
      </w:pPr>
      <w:r w:rsidRPr="00E521ED">
        <w:rPr>
          <w:rFonts w:asciiTheme="minorHAnsi" w:hAnsiTheme="minorHAnsi" w:cstheme="minorHAnsi"/>
          <w:lang w:val="es-CR"/>
        </w:rPr>
        <w:t>Obtener el retorno monetario más alto.</w:t>
      </w:r>
    </w:p>
    <w:p w:rsidR="00DA739B" w:rsidRPr="00E521ED" w:rsidRDefault="00DA739B" w:rsidP="0075552B">
      <w:pPr>
        <w:pStyle w:val="Sinespaciado"/>
        <w:numPr>
          <w:ilvl w:val="0"/>
          <w:numId w:val="31"/>
        </w:numPr>
        <w:jc w:val="both"/>
        <w:rPr>
          <w:rFonts w:asciiTheme="minorHAnsi" w:hAnsiTheme="minorHAnsi" w:cstheme="minorHAnsi"/>
          <w:lang w:val="es-CR"/>
        </w:rPr>
      </w:pPr>
      <w:r w:rsidRPr="00E521ED">
        <w:rPr>
          <w:rFonts w:asciiTheme="minorHAnsi" w:hAnsiTheme="minorHAnsi" w:cstheme="minorHAnsi"/>
          <w:lang w:val="es-CR"/>
        </w:rPr>
        <w:t>Definir objetivos y apegarse a ellos.</w:t>
      </w:r>
    </w:p>
    <w:p w:rsidR="00DA739B" w:rsidRPr="00E521ED" w:rsidRDefault="00F27772" w:rsidP="00D34DD2">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w:t>
      </w:r>
      <w:r w:rsidR="00D34DD2">
        <w:rPr>
          <w:rFonts w:asciiTheme="minorHAnsi" w:eastAsiaTheme="minorHAnsi" w:hAnsiTheme="minorHAnsi" w:cstheme="minorHAnsi"/>
          <w:lang w:val="es-CR"/>
        </w:rPr>
        <w:t>Co</w:t>
      </w:r>
      <w:r w:rsidR="00E521ED" w:rsidRPr="00E521ED">
        <w:rPr>
          <w:rFonts w:asciiTheme="minorHAnsi" w:eastAsiaTheme="minorHAnsi" w:hAnsiTheme="minorHAnsi" w:cstheme="minorHAnsi"/>
          <w:lang w:val="es-CR"/>
        </w:rPr>
        <w:t>mo director de pro</w:t>
      </w:r>
      <w:r w:rsidR="00D34DD2">
        <w:rPr>
          <w:rFonts w:asciiTheme="minorHAnsi" w:eastAsiaTheme="minorHAnsi" w:hAnsiTheme="minorHAnsi" w:cstheme="minorHAnsi"/>
          <w:lang w:val="es-CR"/>
        </w:rPr>
        <w:t>yecto</w:t>
      </w:r>
      <w:r w:rsidR="00E521ED" w:rsidRPr="00E521ED">
        <w:rPr>
          <w:rFonts w:asciiTheme="minorHAnsi" w:eastAsiaTheme="minorHAnsi" w:hAnsiTheme="minorHAnsi" w:cstheme="minorHAnsi"/>
          <w:lang w:val="es-CR"/>
        </w:rPr>
        <w:t>s, quieres desarro</w:t>
      </w:r>
      <w:r w:rsidR="00D34DD2">
        <w:rPr>
          <w:rFonts w:asciiTheme="minorHAnsi" w:eastAsiaTheme="minorHAnsi" w:hAnsiTheme="minorHAnsi" w:cstheme="minorHAnsi"/>
          <w:lang w:val="es-CR"/>
        </w:rPr>
        <w:t>llar una buena relació</w:t>
      </w:r>
      <w:r w:rsidR="00E521ED" w:rsidRPr="00E521ED">
        <w:rPr>
          <w:rFonts w:asciiTheme="minorHAnsi" w:eastAsiaTheme="minorHAnsi" w:hAnsiTheme="minorHAnsi" w:cstheme="minorHAnsi"/>
          <w:lang w:val="es-CR"/>
        </w:rPr>
        <w:t>n durante las</w:t>
      </w:r>
      <w:r w:rsidR="00D34DD2">
        <w:rPr>
          <w:rFonts w:asciiTheme="minorHAnsi" w:eastAsiaTheme="minorHAnsi" w:hAnsiTheme="minorHAnsi" w:cstheme="minorHAnsi"/>
          <w:lang w:val="es-CR"/>
        </w:rPr>
        <w:t xml:space="preserve"> n</w:t>
      </w:r>
      <w:r w:rsidR="00E521ED" w:rsidRPr="00E521ED">
        <w:rPr>
          <w:rFonts w:asciiTheme="minorHAnsi" w:eastAsiaTheme="minorHAnsi" w:hAnsiTheme="minorHAnsi" w:cstheme="minorHAnsi"/>
          <w:lang w:val="es-CR"/>
        </w:rPr>
        <w:t xml:space="preserve">egociaciones que dure a </w:t>
      </w:r>
      <w:r w:rsidR="00D34DD2">
        <w:rPr>
          <w:rFonts w:asciiTheme="minorHAnsi" w:eastAsiaTheme="minorHAnsi" w:hAnsiTheme="minorHAnsi" w:cstheme="minorHAnsi"/>
          <w:lang w:val="es-CR"/>
        </w:rPr>
        <w:t xml:space="preserve">lo </w:t>
      </w:r>
      <w:r w:rsidR="00E521ED" w:rsidRPr="00E521ED">
        <w:rPr>
          <w:rFonts w:asciiTheme="minorHAnsi" w:eastAsiaTheme="minorHAnsi" w:hAnsiTheme="minorHAnsi" w:cstheme="minorHAnsi"/>
          <w:lang w:val="es-CR"/>
        </w:rPr>
        <w:t>largo del proyecto.</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(5) </w:t>
      </w:r>
      <w:r w:rsidR="00DA739B" w:rsidRPr="00E521ED">
        <w:rPr>
          <w:rFonts w:asciiTheme="minorHAnsi" w:hAnsiTheme="minorHAnsi" w:cstheme="minorHAnsi"/>
          <w:lang w:val="es-CR"/>
        </w:rPr>
        <w:t>Las conferencias de proveedores son parte de:</w:t>
      </w:r>
    </w:p>
    <w:p w:rsidR="00DA739B" w:rsidRPr="00E521ED" w:rsidRDefault="00DA739B" w:rsidP="0075552B">
      <w:pPr>
        <w:pStyle w:val="Sinespaciado"/>
        <w:numPr>
          <w:ilvl w:val="0"/>
          <w:numId w:val="30"/>
        </w:numPr>
        <w:jc w:val="both"/>
        <w:rPr>
          <w:rFonts w:asciiTheme="minorHAnsi" w:hAnsiTheme="minorHAnsi" w:cstheme="minorHAnsi"/>
          <w:lang w:val="es-CR"/>
        </w:rPr>
      </w:pPr>
      <w:r w:rsidRPr="00E521ED">
        <w:rPr>
          <w:rFonts w:asciiTheme="minorHAnsi" w:hAnsiTheme="minorHAnsi" w:cstheme="minorHAnsi"/>
          <w:lang w:val="es-CR"/>
        </w:rPr>
        <w:t>Planificar las Adquisiciones.</w:t>
      </w:r>
    </w:p>
    <w:p w:rsidR="00DA739B" w:rsidRPr="00E521ED" w:rsidRDefault="00DA739B" w:rsidP="0075552B">
      <w:pPr>
        <w:pStyle w:val="Sinespaciado"/>
        <w:numPr>
          <w:ilvl w:val="0"/>
          <w:numId w:val="30"/>
        </w:numPr>
        <w:jc w:val="both"/>
        <w:rPr>
          <w:rFonts w:asciiTheme="minorHAnsi" w:hAnsiTheme="minorHAnsi" w:cstheme="minorHAnsi"/>
          <w:lang w:val="es-CR"/>
        </w:rPr>
      </w:pPr>
      <w:r w:rsidRPr="00E521ED">
        <w:rPr>
          <w:rFonts w:asciiTheme="minorHAnsi" w:hAnsiTheme="minorHAnsi" w:cstheme="minorHAnsi"/>
          <w:lang w:val="es-CR"/>
        </w:rPr>
        <w:t>Administrar las Adquisiciones.</w:t>
      </w:r>
    </w:p>
    <w:p w:rsidR="00DA739B" w:rsidRPr="00E521ED" w:rsidRDefault="00DA739B" w:rsidP="0075552B">
      <w:pPr>
        <w:pStyle w:val="Sinespaciado"/>
        <w:numPr>
          <w:ilvl w:val="0"/>
          <w:numId w:val="30"/>
        </w:numPr>
        <w:jc w:val="both"/>
        <w:rPr>
          <w:rFonts w:asciiTheme="minorHAnsi" w:hAnsiTheme="minorHAnsi" w:cstheme="minorHAnsi"/>
          <w:b/>
          <w:lang w:val="es-CR"/>
        </w:rPr>
      </w:pPr>
      <w:r w:rsidRPr="00E521ED">
        <w:rPr>
          <w:rFonts w:asciiTheme="minorHAnsi" w:hAnsiTheme="minorHAnsi" w:cstheme="minorHAnsi"/>
          <w:b/>
          <w:lang w:val="es-CR"/>
        </w:rPr>
        <w:t>Efectuar las Adquisiciones.</w:t>
      </w:r>
    </w:p>
    <w:p w:rsidR="00DA739B" w:rsidRPr="00E521ED" w:rsidRDefault="00DA739B" w:rsidP="0075552B">
      <w:pPr>
        <w:pStyle w:val="Sinespaciado"/>
        <w:numPr>
          <w:ilvl w:val="0"/>
          <w:numId w:val="30"/>
        </w:numPr>
        <w:jc w:val="both"/>
        <w:rPr>
          <w:rFonts w:asciiTheme="minorHAnsi" w:hAnsiTheme="minorHAnsi" w:cstheme="minorHAnsi"/>
          <w:lang w:val="es-CR"/>
        </w:rPr>
      </w:pPr>
      <w:r w:rsidRPr="00E521ED">
        <w:rPr>
          <w:rFonts w:asciiTheme="minorHAnsi" w:hAnsiTheme="minorHAnsi" w:cstheme="minorHAnsi"/>
          <w:lang w:val="es-CR"/>
        </w:rPr>
        <w:t>Gestionar las Comunicaciones.</w:t>
      </w:r>
    </w:p>
    <w:p w:rsidR="00DA739B" w:rsidRPr="00E521ED" w:rsidRDefault="00F27772" w:rsidP="00D34DD2">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E</w:t>
      </w:r>
      <w:r w:rsidR="00D34DD2">
        <w:rPr>
          <w:rFonts w:asciiTheme="minorHAnsi" w:eastAsiaTheme="minorHAnsi" w:hAnsiTheme="minorHAnsi" w:cstheme="minorHAnsi"/>
          <w:lang w:val="es-CR"/>
        </w:rPr>
        <w:t>n el examen espera preguntas do</w:t>
      </w:r>
      <w:r w:rsidR="00E521ED" w:rsidRPr="00E521ED">
        <w:rPr>
          <w:rFonts w:asciiTheme="minorHAnsi" w:eastAsiaTheme="minorHAnsi" w:hAnsiTheme="minorHAnsi" w:cstheme="minorHAnsi"/>
          <w:lang w:val="es-CR"/>
        </w:rPr>
        <w:t>nde se requiera</w:t>
      </w:r>
      <w:r w:rsidR="00D34DD2">
        <w:rPr>
          <w:rFonts w:asciiTheme="minorHAnsi" w:eastAsiaTheme="minorHAnsi" w:hAnsiTheme="minorHAnsi" w:cstheme="minorHAnsi"/>
          <w:lang w:val="es-CR"/>
        </w:rPr>
        <w:t xml:space="preserve"> que sepas en qué parte del proceso de las adquisiciones se ejecutan las actividades propias de las mismas.</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(6) </w:t>
      </w:r>
      <w:r w:rsidR="00DA739B" w:rsidRPr="00E521ED">
        <w:rPr>
          <w:rFonts w:asciiTheme="minorHAnsi" w:hAnsiTheme="minorHAnsi" w:cstheme="minorHAnsi"/>
          <w:lang w:val="es-CR"/>
        </w:rPr>
        <w:t>Para tener un contrato, debe presentarse todo lo siguiente EXCEPTO:</w:t>
      </w:r>
    </w:p>
    <w:p w:rsidR="00DA739B" w:rsidRPr="00E521ED" w:rsidRDefault="00DA739B" w:rsidP="0075552B">
      <w:pPr>
        <w:pStyle w:val="Sinespaciado"/>
        <w:numPr>
          <w:ilvl w:val="0"/>
          <w:numId w:val="29"/>
        </w:numPr>
        <w:jc w:val="both"/>
        <w:rPr>
          <w:rFonts w:asciiTheme="minorHAnsi" w:hAnsiTheme="minorHAnsi" w:cstheme="minorHAnsi"/>
          <w:lang w:val="es-CR"/>
        </w:rPr>
      </w:pPr>
      <w:r w:rsidRPr="00E521ED">
        <w:rPr>
          <w:rFonts w:asciiTheme="minorHAnsi" w:hAnsiTheme="minorHAnsi" w:cstheme="minorHAnsi"/>
          <w:lang w:val="es-CR"/>
        </w:rPr>
        <w:t>Un enunciado de trabajo de las adquisiciones.</w:t>
      </w:r>
    </w:p>
    <w:p w:rsidR="00DA739B" w:rsidRPr="00E521ED" w:rsidRDefault="00DA739B" w:rsidP="0075552B">
      <w:pPr>
        <w:pStyle w:val="Sinespaciado"/>
        <w:numPr>
          <w:ilvl w:val="0"/>
          <w:numId w:val="29"/>
        </w:numPr>
        <w:jc w:val="both"/>
        <w:rPr>
          <w:rFonts w:asciiTheme="minorHAnsi" w:hAnsiTheme="minorHAnsi" w:cstheme="minorHAnsi"/>
          <w:lang w:val="es-CR"/>
        </w:rPr>
      </w:pPr>
      <w:r w:rsidRPr="00E521ED">
        <w:rPr>
          <w:rFonts w:asciiTheme="minorHAnsi" w:hAnsiTheme="minorHAnsi" w:cstheme="minorHAnsi"/>
          <w:lang w:val="es-CR"/>
        </w:rPr>
        <w:t>Aceptación.</w:t>
      </w:r>
    </w:p>
    <w:p w:rsidR="00DA739B" w:rsidRPr="00E521ED" w:rsidRDefault="00DA739B" w:rsidP="0075552B">
      <w:pPr>
        <w:pStyle w:val="Sinespaciado"/>
        <w:numPr>
          <w:ilvl w:val="0"/>
          <w:numId w:val="29"/>
        </w:numPr>
        <w:jc w:val="both"/>
        <w:rPr>
          <w:rFonts w:asciiTheme="minorHAnsi" w:hAnsiTheme="minorHAnsi" w:cstheme="minorHAnsi"/>
          <w:b/>
          <w:lang w:val="es-CR"/>
        </w:rPr>
      </w:pPr>
      <w:r w:rsidRPr="00E521ED">
        <w:rPr>
          <w:rFonts w:asciiTheme="minorHAnsi" w:hAnsiTheme="minorHAnsi" w:cstheme="minorHAnsi"/>
          <w:b/>
          <w:lang w:val="es-CR"/>
        </w:rPr>
        <w:t>La dirección del proveedor.</w:t>
      </w:r>
    </w:p>
    <w:p w:rsidR="00DA739B" w:rsidRPr="00E521ED" w:rsidRDefault="00DA739B" w:rsidP="0075552B">
      <w:pPr>
        <w:pStyle w:val="Sinespaciado"/>
        <w:numPr>
          <w:ilvl w:val="0"/>
          <w:numId w:val="29"/>
        </w:numPr>
        <w:jc w:val="both"/>
        <w:rPr>
          <w:rFonts w:asciiTheme="minorHAnsi" w:hAnsiTheme="minorHAnsi" w:cstheme="minorHAnsi"/>
          <w:lang w:val="es-CR"/>
        </w:rPr>
      </w:pPr>
      <w:r w:rsidRPr="00E521ED">
        <w:rPr>
          <w:rFonts w:asciiTheme="minorHAnsi" w:hAnsiTheme="minorHAnsi" w:cstheme="minorHAnsi"/>
          <w:lang w:val="es-CR"/>
        </w:rPr>
        <w:t>La firma del comprador.</w:t>
      </w:r>
    </w:p>
    <w:p w:rsidR="00DA739B" w:rsidRPr="00E521ED" w:rsidRDefault="00F27772" w:rsidP="00D34DD2">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Muchas personas pasan por alto</w:t>
      </w:r>
      <w:r w:rsidR="00D34DD2">
        <w:rPr>
          <w:rFonts w:asciiTheme="minorHAnsi" w:eastAsiaTheme="minorHAnsi" w:hAnsiTheme="minorHAnsi" w:cstheme="minorHAnsi"/>
          <w:lang w:val="es-CR"/>
        </w:rPr>
        <w:t xml:space="preserve"> el hecho de que un contrato incl</w:t>
      </w:r>
      <w:r w:rsidR="00E521ED" w:rsidRPr="00E521ED">
        <w:rPr>
          <w:rFonts w:asciiTheme="minorHAnsi" w:eastAsiaTheme="minorHAnsi" w:hAnsiTheme="minorHAnsi" w:cstheme="minorHAnsi"/>
          <w:lang w:val="es-CR"/>
        </w:rPr>
        <w:t>uye un enunciado del</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trabajo de las adquisiciones</w:t>
      </w:r>
      <w:r w:rsidR="00D34DD2">
        <w:rPr>
          <w:rFonts w:asciiTheme="minorHAnsi" w:eastAsiaTheme="minorHAnsi" w:hAnsiTheme="minorHAnsi" w:cstheme="minorHAnsi"/>
          <w:lang w:val="es-CR"/>
        </w:rPr>
        <w:t>. Para tener un contrato, también debes tener la aceptació</w:t>
      </w:r>
      <w:r w:rsidR="00E521ED" w:rsidRPr="00E521ED">
        <w:rPr>
          <w:rFonts w:asciiTheme="minorHAnsi" w:eastAsiaTheme="minorHAnsi" w:hAnsiTheme="minorHAnsi" w:cstheme="minorHAnsi"/>
          <w:lang w:val="es-CR"/>
        </w:rPr>
        <w:t>n. Un conjunto</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de firmas no es suficient</w:t>
      </w:r>
      <w:r w:rsidR="00D34DD2">
        <w:rPr>
          <w:rFonts w:asciiTheme="minorHAnsi" w:eastAsiaTheme="minorHAnsi" w:hAnsiTheme="minorHAnsi" w:cstheme="minorHAnsi"/>
          <w:lang w:val="es-CR"/>
        </w:rPr>
        <w:t>e; debes contar con la aprobación (es decir, la aceptació</w:t>
      </w:r>
      <w:r w:rsidR="00E521ED" w:rsidRPr="00E521ED">
        <w:rPr>
          <w:rFonts w:asciiTheme="minorHAnsi" w:eastAsiaTheme="minorHAnsi" w:hAnsiTheme="minorHAnsi" w:cstheme="minorHAnsi"/>
          <w:lang w:val="es-CR"/>
        </w:rPr>
        <w:t>n) de las dos partes, no</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s</w:t>
      </w:r>
      <w:r w:rsidR="00D34DD2">
        <w:rPr>
          <w:rFonts w:asciiTheme="minorHAnsi" w:eastAsiaTheme="minorHAnsi" w:hAnsiTheme="minorHAnsi" w:cstheme="minorHAnsi"/>
          <w:lang w:val="es-CR"/>
        </w:rPr>
        <w:t>ó</w:t>
      </w:r>
      <w:r w:rsidR="00E521ED" w:rsidRPr="00E521ED">
        <w:rPr>
          <w:rFonts w:asciiTheme="minorHAnsi" w:eastAsiaTheme="minorHAnsi" w:hAnsiTheme="minorHAnsi" w:cstheme="minorHAnsi"/>
          <w:lang w:val="es-CR"/>
        </w:rPr>
        <w:t>lo del comprador. No se requiere la direcci</w:t>
      </w:r>
      <w:r w:rsidR="00D34DD2">
        <w:rPr>
          <w:rFonts w:asciiTheme="minorHAnsi" w:eastAsiaTheme="minorHAnsi" w:hAnsiTheme="minorHAnsi" w:cstheme="minorHAnsi"/>
          <w:lang w:val="es-CR"/>
        </w:rPr>
        <w:t>ó</w:t>
      </w:r>
      <w:r w:rsidR="00E521ED" w:rsidRPr="00E521ED">
        <w:rPr>
          <w:rFonts w:asciiTheme="minorHAnsi" w:eastAsiaTheme="minorHAnsi" w:hAnsiTheme="minorHAnsi" w:cstheme="minorHAnsi"/>
          <w:lang w:val="es-CR"/>
        </w:rPr>
        <w:t>n del proveedor, y por consigu</w:t>
      </w:r>
      <w:r w:rsidR="00D34DD2">
        <w:rPr>
          <w:rFonts w:asciiTheme="minorHAnsi" w:eastAsiaTheme="minorHAnsi" w:hAnsiTheme="minorHAnsi" w:cstheme="minorHAnsi"/>
          <w:lang w:val="es-CR"/>
        </w:rPr>
        <w:t>iente es la excepció</w:t>
      </w:r>
      <w:r w:rsidR="00E521ED" w:rsidRPr="00E521ED">
        <w:rPr>
          <w:rFonts w:asciiTheme="minorHAnsi" w:eastAsiaTheme="minorHAnsi" w:hAnsiTheme="minorHAnsi" w:cstheme="minorHAnsi"/>
          <w:lang w:val="es-CR"/>
        </w:rPr>
        <w:t>n.</w:t>
      </w:r>
    </w:p>
    <w:p w:rsidR="00F27772" w:rsidRPr="00E521ED" w:rsidRDefault="00F27772" w:rsidP="00E521ED">
      <w:pPr>
        <w:pStyle w:val="Sinespaciado"/>
        <w:jc w:val="both"/>
        <w:rPr>
          <w:rFonts w:asciiTheme="minorHAnsi" w:hAnsiTheme="minorHAnsi" w:cstheme="minorHAnsi"/>
          <w:lang w:val="es-ES"/>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(4) </w:t>
      </w:r>
      <w:r w:rsidR="00DA739B" w:rsidRPr="00E521ED">
        <w:rPr>
          <w:rFonts w:asciiTheme="minorHAnsi" w:hAnsiTheme="minorHAnsi" w:cstheme="minorHAnsi"/>
          <w:lang w:val="es-CR"/>
        </w:rPr>
        <w:t>¿Cuál de las siguientes actividades ocurre durante el proceso de Planificar las Adquisiciones?</w:t>
      </w:r>
    </w:p>
    <w:p w:rsidR="00DA739B" w:rsidRPr="00E521ED" w:rsidRDefault="00DA739B" w:rsidP="0075552B">
      <w:pPr>
        <w:pStyle w:val="Sinespaciado"/>
        <w:numPr>
          <w:ilvl w:val="0"/>
          <w:numId w:val="28"/>
        </w:numPr>
        <w:jc w:val="both"/>
        <w:rPr>
          <w:rFonts w:asciiTheme="minorHAnsi" w:hAnsiTheme="minorHAnsi" w:cstheme="minorHAnsi"/>
          <w:b/>
          <w:lang w:val="es-CR"/>
        </w:rPr>
      </w:pPr>
      <w:r w:rsidRPr="00E521ED">
        <w:rPr>
          <w:rFonts w:asciiTheme="minorHAnsi" w:hAnsiTheme="minorHAnsi" w:cstheme="minorHAnsi"/>
          <w:b/>
          <w:lang w:val="es-CR"/>
        </w:rPr>
        <w:t>Decisiones de “hacer o comprar”.</w:t>
      </w:r>
    </w:p>
    <w:p w:rsidR="00DA739B" w:rsidRPr="00E521ED" w:rsidRDefault="00DA739B" w:rsidP="0075552B">
      <w:pPr>
        <w:pStyle w:val="Sinespaciado"/>
        <w:numPr>
          <w:ilvl w:val="0"/>
          <w:numId w:val="28"/>
        </w:numPr>
        <w:jc w:val="both"/>
        <w:rPr>
          <w:rFonts w:asciiTheme="minorHAnsi" w:hAnsiTheme="minorHAnsi" w:cstheme="minorHAnsi"/>
          <w:lang w:val="es-CR"/>
        </w:rPr>
      </w:pPr>
      <w:r w:rsidRPr="00E521ED">
        <w:rPr>
          <w:rFonts w:asciiTheme="minorHAnsi" w:hAnsiTheme="minorHAnsi" w:cstheme="minorHAnsi"/>
          <w:lang w:val="es-CR"/>
        </w:rPr>
        <w:t>Responder preguntas de los proveedores sobre los documentos de licitación.</w:t>
      </w:r>
    </w:p>
    <w:p w:rsidR="00DA739B" w:rsidRPr="00E521ED" w:rsidRDefault="00DA739B" w:rsidP="0075552B">
      <w:pPr>
        <w:pStyle w:val="Sinespaciado"/>
        <w:numPr>
          <w:ilvl w:val="0"/>
          <w:numId w:val="28"/>
        </w:numPr>
        <w:jc w:val="both"/>
        <w:rPr>
          <w:rFonts w:asciiTheme="minorHAnsi" w:hAnsiTheme="minorHAnsi" w:cstheme="minorHAnsi"/>
          <w:lang w:val="es-CR"/>
        </w:rPr>
      </w:pPr>
      <w:r w:rsidRPr="00E521ED">
        <w:rPr>
          <w:rFonts w:asciiTheme="minorHAnsi" w:hAnsiTheme="minorHAnsi" w:cstheme="minorHAnsi"/>
          <w:lang w:val="es-CR"/>
        </w:rPr>
        <w:t>Publicidad.</w:t>
      </w:r>
    </w:p>
    <w:p w:rsidR="00DA739B" w:rsidRPr="00E521ED" w:rsidRDefault="00DA739B" w:rsidP="0075552B">
      <w:pPr>
        <w:pStyle w:val="Sinespaciado"/>
        <w:numPr>
          <w:ilvl w:val="0"/>
          <w:numId w:val="28"/>
        </w:numPr>
        <w:jc w:val="both"/>
        <w:rPr>
          <w:rFonts w:asciiTheme="minorHAnsi" w:hAnsiTheme="minorHAnsi" w:cstheme="minorHAnsi"/>
          <w:lang w:val="es-CR"/>
        </w:rPr>
      </w:pPr>
      <w:r w:rsidRPr="00E521ED">
        <w:rPr>
          <w:rFonts w:asciiTheme="minorHAnsi" w:hAnsiTheme="minorHAnsi" w:cstheme="minorHAnsi"/>
          <w:lang w:val="es-CR"/>
        </w:rPr>
        <w:t>Evaluación de propuestas.</w:t>
      </w:r>
    </w:p>
    <w:p w:rsidR="00DA739B" w:rsidRPr="00E521ED" w:rsidRDefault="00F27772" w:rsidP="00D34DD2">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lastRenderedPageBreak/>
        <w:t>Realimentación:</w:t>
      </w:r>
      <w:r w:rsidR="00E521ED" w:rsidRPr="00E521ED">
        <w:rPr>
          <w:rFonts w:asciiTheme="minorHAnsi" w:eastAsiaTheme="minorHAnsi" w:hAnsiTheme="minorHAnsi" w:cstheme="minorHAnsi"/>
          <w:lang w:val="es-CR"/>
        </w:rPr>
        <w:t xml:space="preserve"> Responder las p</w:t>
      </w:r>
      <w:r w:rsidR="00D34DD2">
        <w:rPr>
          <w:rFonts w:asciiTheme="minorHAnsi" w:eastAsiaTheme="minorHAnsi" w:hAnsiTheme="minorHAnsi" w:cstheme="minorHAnsi"/>
          <w:lang w:val="es-CR"/>
        </w:rPr>
        <w:t>reguntas del proveedor, publicidad y evaluación de propuestas ocurren d</w:t>
      </w:r>
      <w:r w:rsidR="00E521ED" w:rsidRPr="00E521ED">
        <w:rPr>
          <w:rFonts w:asciiTheme="minorHAnsi" w:eastAsiaTheme="minorHAnsi" w:hAnsiTheme="minorHAnsi" w:cstheme="minorHAnsi"/>
          <w:lang w:val="es-CR"/>
        </w:rPr>
        <w:t xml:space="preserve">urante el proceso Efectuar las Adquisiciones. Las decisiones de "hacer </w:t>
      </w:r>
      <w:r w:rsidR="00D34DD2">
        <w:rPr>
          <w:rFonts w:asciiTheme="minorHAnsi" w:eastAsiaTheme="minorHAnsi" w:hAnsiTheme="minorHAnsi" w:cstheme="minorHAnsi"/>
          <w:lang w:val="es-CR"/>
        </w:rPr>
        <w:t>o</w:t>
      </w:r>
      <w:r w:rsidR="00E521ED" w:rsidRPr="00E521ED">
        <w:rPr>
          <w:rFonts w:asciiTheme="minorHAnsi" w:eastAsiaTheme="minorHAnsi" w:hAnsiTheme="minorHAnsi" w:cstheme="minorHAnsi"/>
          <w:lang w:val="es-CR"/>
        </w:rPr>
        <w:t xml:space="preserve"> comprar" se hacen antes, en</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el proceso Planificar las Adquisiciones.</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(5) </w:t>
      </w:r>
      <w:r w:rsidR="00DA739B" w:rsidRPr="00E521ED">
        <w:rPr>
          <w:rFonts w:asciiTheme="minorHAnsi" w:hAnsiTheme="minorHAnsi" w:cstheme="minorHAnsi"/>
          <w:lang w:val="es-CR"/>
        </w:rPr>
        <w:t>En un contrato de precio fijo (FP), el honorario o ganancia es:</w:t>
      </w:r>
    </w:p>
    <w:p w:rsidR="00DA739B" w:rsidRPr="00E521ED" w:rsidRDefault="00DA739B" w:rsidP="0075552B">
      <w:pPr>
        <w:pStyle w:val="Sinespaciado"/>
        <w:numPr>
          <w:ilvl w:val="0"/>
          <w:numId w:val="27"/>
        </w:numPr>
        <w:jc w:val="both"/>
        <w:rPr>
          <w:rFonts w:asciiTheme="minorHAnsi" w:hAnsiTheme="minorHAnsi" w:cstheme="minorHAnsi"/>
          <w:b/>
          <w:lang w:val="es-CR"/>
        </w:rPr>
      </w:pPr>
      <w:r w:rsidRPr="00E521ED">
        <w:rPr>
          <w:rFonts w:asciiTheme="minorHAnsi" w:hAnsiTheme="minorHAnsi" w:cstheme="minorHAnsi"/>
          <w:b/>
          <w:lang w:val="es-CR"/>
        </w:rPr>
        <w:t>Desconocido.</w:t>
      </w:r>
    </w:p>
    <w:p w:rsidR="00DA739B" w:rsidRPr="00E521ED" w:rsidRDefault="00DA739B" w:rsidP="0075552B">
      <w:pPr>
        <w:pStyle w:val="Sinespaciado"/>
        <w:numPr>
          <w:ilvl w:val="0"/>
          <w:numId w:val="27"/>
        </w:numPr>
        <w:jc w:val="both"/>
        <w:rPr>
          <w:rFonts w:asciiTheme="minorHAnsi" w:hAnsiTheme="minorHAnsi" w:cstheme="minorHAnsi"/>
          <w:lang w:val="es-CR"/>
        </w:rPr>
      </w:pPr>
      <w:r w:rsidRPr="00E521ED">
        <w:rPr>
          <w:rFonts w:asciiTheme="minorHAnsi" w:hAnsiTheme="minorHAnsi" w:cstheme="minorHAnsi"/>
          <w:lang w:val="es-CR"/>
        </w:rPr>
        <w:t>Parte de la negociación involucrada en el pago de cada factura.</w:t>
      </w:r>
    </w:p>
    <w:p w:rsidR="00DA739B" w:rsidRPr="00E521ED" w:rsidRDefault="00DA739B" w:rsidP="0075552B">
      <w:pPr>
        <w:pStyle w:val="Sinespaciado"/>
        <w:numPr>
          <w:ilvl w:val="0"/>
          <w:numId w:val="27"/>
        </w:numPr>
        <w:jc w:val="both"/>
        <w:rPr>
          <w:rFonts w:asciiTheme="minorHAnsi" w:hAnsiTheme="minorHAnsi" w:cstheme="minorHAnsi"/>
          <w:lang w:val="es-CR"/>
        </w:rPr>
      </w:pPr>
      <w:r w:rsidRPr="00E521ED">
        <w:rPr>
          <w:rFonts w:asciiTheme="minorHAnsi" w:hAnsiTheme="minorHAnsi" w:cstheme="minorHAnsi"/>
          <w:lang w:val="es-CR"/>
        </w:rPr>
        <w:t>Aplicado como una partida para cada factura.</w:t>
      </w:r>
    </w:p>
    <w:p w:rsidR="00DA739B" w:rsidRPr="00E521ED" w:rsidRDefault="00DA739B" w:rsidP="0075552B">
      <w:pPr>
        <w:pStyle w:val="Sinespaciado"/>
        <w:numPr>
          <w:ilvl w:val="0"/>
          <w:numId w:val="27"/>
        </w:numPr>
        <w:jc w:val="both"/>
        <w:rPr>
          <w:rFonts w:asciiTheme="minorHAnsi" w:hAnsiTheme="minorHAnsi" w:cstheme="minorHAnsi"/>
          <w:lang w:val="es-CR"/>
        </w:rPr>
      </w:pPr>
      <w:r w:rsidRPr="00E521ED">
        <w:rPr>
          <w:rFonts w:asciiTheme="minorHAnsi" w:hAnsiTheme="minorHAnsi" w:cstheme="minorHAnsi"/>
          <w:lang w:val="es-CR"/>
        </w:rPr>
        <w:t>Determinado con la otra parte al final del proyecto.</w:t>
      </w:r>
    </w:p>
    <w:p w:rsidR="00DA739B" w:rsidRPr="00E521ED" w:rsidRDefault="00F27772" w:rsidP="00D34DD2">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El honorario </w:t>
      </w:r>
      <w:r w:rsidR="00D34DD2">
        <w:rPr>
          <w:rFonts w:asciiTheme="minorHAnsi" w:eastAsiaTheme="minorHAnsi" w:hAnsiTheme="minorHAnsi" w:cstheme="minorHAnsi"/>
          <w:lang w:val="es-CR"/>
        </w:rPr>
        <w:t>o</w:t>
      </w:r>
      <w:r w:rsidR="00E521ED" w:rsidRPr="00E521ED">
        <w:rPr>
          <w:rFonts w:asciiTheme="minorHAnsi" w:eastAsiaTheme="minorHAnsi" w:hAnsiTheme="minorHAnsi" w:cstheme="minorHAnsi"/>
          <w:lang w:val="es-CR"/>
        </w:rPr>
        <w:t xml:space="preserve"> ganancia se sabe para el proveedor, pero esta .pregunta se hace desde</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 xml:space="preserve">la perspectiva del comprador. EI comprador no conoce la </w:t>
      </w:r>
      <w:r w:rsidR="00D34DD2">
        <w:rPr>
          <w:rFonts w:asciiTheme="minorHAnsi" w:eastAsiaTheme="minorHAnsi" w:hAnsiTheme="minorHAnsi" w:cstheme="minorHAnsi"/>
          <w:lang w:val="es-CR"/>
        </w:rPr>
        <w:t>ganancia que el proveedor incluyó</w:t>
      </w:r>
      <w:r w:rsidR="00E521ED" w:rsidRPr="00E521ED">
        <w:rPr>
          <w:rFonts w:asciiTheme="minorHAnsi" w:eastAsiaTheme="minorHAnsi" w:hAnsiTheme="minorHAnsi" w:cstheme="minorHAnsi"/>
          <w:lang w:val="es-CR"/>
        </w:rPr>
        <w:t xml:space="preserve"> en</w:t>
      </w:r>
      <w:r w:rsidR="00D34DD2">
        <w:rPr>
          <w:rFonts w:asciiTheme="minorHAnsi" w:eastAsiaTheme="minorHAnsi" w:hAnsiTheme="minorHAnsi" w:cstheme="minorHAnsi"/>
          <w:lang w:val="es-CR"/>
        </w:rPr>
        <w:t xml:space="preserve"> el </w:t>
      </w:r>
      <w:r w:rsidR="00E521ED" w:rsidRPr="00E521ED">
        <w:rPr>
          <w:rFonts w:asciiTheme="minorHAnsi" w:eastAsiaTheme="minorHAnsi" w:hAnsiTheme="minorHAnsi" w:cstheme="minorHAnsi"/>
          <w:lang w:val="es-CR"/>
        </w:rPr>
        <w:t>contrato.</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(6) </w:t>
      </w:r>
      <w:r w:rsidR="00DA739B" w:rsidRPr="00E521ED">
        <w:rPr>
          <w:rFonts w:asciiTheme="minorHAnsi" w:hAnsiTheme="minorHAnsi" w:cstheme="minorHAnsi"/>
          <w:lang w:val="es-CR"/>
        </w:rPr>
        <w:t>El patrocinador y el director del proyecto analizan qué tipo de contrato tiene previsto utilizar éste último en el proyecto. El primero señala que la organización ejecutante ha gastado mucho dinero en la contratación de un equipo para que realizara el diseño. El segundo está interesado en que los riesgos para el comprador sean los más bajos posibles. Una ventaja de un contrato de precio fijo para el comprador es que:</w:t>
      </w:r>
    </w:p>
    <w:p w:rsidR="00DA739B" w:rsidRPr="00E521ED" w:rsidRDefault="00DA739B" w:rsidP="0075552B">
      <w:pPr>
        <w:pStyle w:val="Sinespaciado"/>
        <w:numPr>
          <w:ilvl w:val="0"/>
          <w:numId w:val="26"/>
        </w:numPr>
        <w:jc w:val="both"/>
        <w:rPr>
          <w:rFonts w:asciiTheme="minorHAnsi" w:hAnsiTheme="minorHAnsi" w:cstheme="minorHAnsi"/>
          <w:b/>
          <w:lang w:val="es-CR"/>
        </w:rPr>
      </w:pPr>
      <w:r w:rsidRPr="00E521ED">
        <w:rPr>
          <w:rFonts w:asciiTheme="minorHAnsi" w:hAnsiTheme="minorHAnsi" w:cstheme="minorHAnsi"/>
          <w:b/>
          <w:lang w:val="es-CR"/>
        </w:rPr>
        <w:t>El riesgo de costos es más bajo.</w:t>
      </w:r>
    </w:p>
    <w:p w:rsidR="00DA739B" w:rsidRPr="00E521ED" w:rsidRDefault="00DA739B" w:rsidP="0075552B">
      <w:pPr>
        <w:pStyle w:val="Sinespaciado"/>
        <w:numPr>
          <w:ilvl w:val="0"/>
          <w:numId w:val="26"/>
        </w:numPr>
        <w:jc w:val="both"/>
        <w:rPr>
          <w:rFonts w:asciiTheme="minorHAnsi" w:hAnsiTheme="minorHAnsi" w:cstheme="minorHAnsi"/>
          <w:lang w:val="es-CR"/>
        </w:rPr>
      </w:pPr>
      <w:r w:rsidRPr="00E521ED">
        <w:rPr>
          <w:rFonts w:asciiTheme="minorHAnsi" w:hAnsiTheme="minorHAnsi" w:cstheme="minorHAnsi"/>
          <w:lang w:val="es-CR"/>
        </w:rPr>
        <w:t>El riesgo de costos es más alto.</w:t>
      </w:r>
    </w:p>
    <w:p w:rsidR="00DA739B" w:rsidRPr="00E521ED" w:rsidRDefault="00DA739B" w:rsidP="0075552B">
      <w:pPr>
        <w:pStyle w:val="Sinespaciado"/>
        <w:numPr>
          <w:ilvl w:val="0"/>
          <w:numId w:val="26"/>
        </w:numPr>
        <w:jc w:val="both"/>
        <w:rPr>
          <w:rFonts w:asciiTheme="minorHAnsi" w:hAnsiTheme="minorHAnsi" w:cstheme="minorHAnsi"/>
          <w:lang w:val="es-CR"/>
        </w:rPr>
      </w:pPr>
      <w:r w:rsidRPr="00E521ED">
        <w:rPr>
          <w:rFonts w:asciiTheme="minorHAnsi" w:hAnsiTheme="minorHAnsi" w:cstheme="minorHAnsi"/>
          <w:lang w:val="es-CR"/>
        </w:rPr>
        <w:t>Hay pocos riesgos.</w:t>
      </w:r>
    </w:p>
    <w:p w:rsidR="00DA739B" w:rsidRPr="00E521ED" w:rsidRDefault="00DA739B" w:rsidP="0075552B">
      <w:pPr>
        <w:pStyle w:val="Sinespaciado"/>
        <w:numPr>
          <w:ilvl w:val="0"/>
          <w:numId w:val="26"/>
        </w:numPr>
        <w:jc w:val="both"/>
        <w:rPr>
          <w:rFonts w:asciiTheme="minorHAnsi" w:hAnsiTheme="minorHAnsi" w:cstheme="minorHAnsi"/>
          <w:lang w:val="es-CR"/>
        </w:rPr>
      </w:pPr>
      <w:r w:rsidRPr="00E521ED">
        <w:rPr>
          <w:rFonts w:asciiTheme="minorHAnsi" w:hAnsiTheme="minorHAnsi" w:cstheme="minorHAnsi"/>
          <w:lang w:val="es-CR"/>
        </w:rPr>
        <w:t>Los riesgos se comparten por partes iguales.</w:t>
      </w:r>
    </w:p>
    <w:p w:rsidR="00DA739B" w:rsidRPr="00E521ED" w:rsidRDefault="00F27772" w:rsidP="00D34DD2">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w:t>
      </w:r>
      <w:r w:rsidR="00D34DD2">
        <w:rPr>
          <w:rFonts w:asciiTheme="minorHAnsi" w:eastAsiaTheme="minorHAnsi" w:hAnsiTheme="minorHAnsi" w:cstheme="minorHAnsi"/>
          <w:lang w:val="es-CR"/>
        </w:rPr>
        <w:t>E</w:t>
      </w:r>
      <w:r w:rsidR="00E521ED" w:rsidRPr="00E521ED">
        <w:rPr>
          <w:rFonts w:asciiTheme="minorHAnsi" w:eastAsiaTheme="minorHAnsi" w:hAnsiTheme="minorHAnsi" w:cstheme="minorHAnsi"/>
          <w:lang w:val="es-CR"/>
        </w:rPr>
        <w:t>sta pregunta</w:t>
      </w:r>
      <w:r w:rsidR="00D34DD2">
        <w:rPr>
          <w:rFonts w:asciiTheme="minorHAnsi" w:eastAsiaTheme="minorHAnsi" w:hAnsiTheme="minorHAnsi" w:cstheme="minorHAnsi"/>
          <w:lang w:val="es-CR"/>
        </w:rPr>
        <w:t xml:space="preserve"> está formulada </w:t>
      </w:r>
      <w:r w:rsidR="00E521ED" w:rsidRPr="00E521ED">
        <w:rPr>
          <w:rFonts w:asciiTheme="minorHAnsi" w:eastAsiaTheme="minorHAnsi" w:hAnsiTheme="minorHAnsi" w:cstheme="minorHAnsi"/>
          <w:lang w:val="es-CR"/>
        </w:rPr>
        <w:t>desde la perspectiva del comprador. El proveedor tiene el mayor</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riesgo de costos en un contrato de precio fijo, y el riesgo del comprador es menor.</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(4) </w:t>
      </w:r>
      <w:r w:rsidR="00DA739B" w:rsidRPr="00E521ED">
        <w:rPr>
          <w:rFonts w:asciiTheme="minorHAnsi" w:hAnsiTheme="minorHAnsi" w:cstheme="minorHAnsi"/>
          <w:lang w:val="es-CR"/>
        </w:rPr>
        <w:t>¿Con qué tipo de contrato el proveedor esta MÁS preocupado sobre el alcance del proyecto?</w:t>
      </w:r>
    </w:p>
    <w:p w:rsidR="00DA739B" w:rsidRPr="00E521ED" w:rsidRDefault="00DA739B" w:rsidP="0075552B">
      <w:pPr>
        <w:pStyle w:val="Sinespaciado"/>
        <w:numPr>
          <w:ilvl w:val="0"/>
          <w:numId w:val="25"/>
        </w:numPr>
        <w:jc w:val="both"/>
        <w:rPr>
          <w:rFonts w:asciiTheme="minorHAnsi" w:hAnsiTheme="minorHAnsi" w:cstheme="minorHAnsi"/>
          <w:b/>
          <w:lang w:val="es-CR"/>
        </w:rPr>
      </w:pPr>
      <w:r w:rsidRPr="00E521ED">
        <w:rPr>
          <w:rFonts w:asciiTheme="minorHAnsi" w:hAnsiTheme="minorHAnsi" w:cstheme="minorHAnsi"/>
          <w:b/>
          <w:lang w:val="es-CR"/>
        </w:rPr>
        <w:t>Precio fijo.</w:t>
      </w:r>
    </w:p>
    <w:p w:rsidR="00DA739B" w:rsidRPr="00E521ED" w:rsidRDefault="00DA739B" w:rsidP="0075552B">
      <w:pPr>
        <w:pStyle w:val="Sinespaciado"/>
        <w:numPr>
          <w:ilvl w:val="0"/>
          <w:numId w:val="25"/>
        </w:numPr>
        <w:jc w:val="both"/>
        <w:rPr>
          <w:rFonts w:asciiTheme="minorHAnsi" w:hAnsiTheme="minorHAnsi" w:cstheme="minorHAnsi"/>
          <w:lang w:val="es-CR"/>
        </w:rPr>
      </w:pPr>
      <w:r w:rsidRPr="00E521ED">
        <w:rPr>
          <w:rFonts w:asciiTheme="minorHAnsi" w:hAnsiTheme="minorHAnsi" w:cstheme="minorHAnsi"/>
          <w:lang w:val="es-CR"/>
        </w:rPr>
        <w:t>Costo más honorarios fijos.</w:t>
      </w:r>
    </w:p>
    <w:p w:rsidR="00DA739B" w:rsidRPr="00E521ED" w:rsidRDefault="00DA739B" w:rsidP="0075552B">
      <w:pPr>
        <w:pStyle w:val="Sinespaciado"/>
        <w:numPr>
          <w:ilvl w:val="0"/>
          <w:numId w:val="25"/>
        </w:numPr>
        <w:jc w:val="both"/>
        <w:rPr>
          <w:rFonts w:asciiTheme="minorHAnsi" w:hAnsiTheme="minorHAnsi" w:cstheme="minorHAnsi"/>
          <w:lang w:val="es-CR"/>
        </w:rPr>
      </w:pPr>
      <w:r w:rsidRPr="00E521ED">
        <w:rPr>
          <w:rFonts w:asciiTheme="minorHAnsi" w:hAnsiTheme="minorHAnsi" w:cstheme="minorHAnsi"/>
          <w:lang w:val="es-CR"/>
        </w:rPr>
        <w:t>Tiempo y materiales.</w:t>
      </w:r>
    </w:p>
    <w:p w:rsidR="00DA739B" w:rsidRPr="00E521ED" w:rsidRDefault="00DA739B" w:rsidP="0075552B">
      <w:pPr>
        <w:pStyle w:val="Sinespaciado"/>
        <w:numPr>
          <w:ilvl w:val="0"/>
          <w:numId w:val="25"/>
        </w:numPr>
        <w:jc w:val="both"/>
        <w:rPr>
          <w:rFonts w:asciiTheme="minorHAnsi" w:hAnsiTheme="minorHAnsi" w:cstheme="minorHAnsi"/>
          <w:lang w:val="es-CR"/>
        </w:rPr>
      </w:pPr>
      <w:r w:rsidRPr="00E521ED">
        <w:rPr>
          <w:rFonts w:asciiTheme="minorHAnsi" w:hAnsiTheme="minorHAnsi" w:cstheme="minorHAnsi"/>
          <w:lang w:val="es-CR"/>
        </w:rPr>
        <w:t>Orden de compra.</w:t>
      </w:r>
    </w:p>
    <w:p w:rsidR="00DA739B" w:rsidRPr="00E521ED" w:rsidRDefault="00F27772" w:rsidP="00D34DD2">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En un contrato de precio fijo, el proveedor tiene el riesgo de costos y por consiguiente</w:t>
      </w:r>
      <w:r w:rsidR="00D34DD2">
        <w:rPr>
          <w:rFonts w:asciiTheme="minorHAnsi" w:eastAsiaTheme="minorHAnsi" w:hAnsiTheme="minorHAnsi" w:cstheme="minorHAnsi"/>
          <w:lang w:val="es-CR"/>
        </w:rPr>
        <w:t xml:space="preserve"> quiere en</w:t>
      </w:r>
      <w:r w:rsidR="00E521ED" w:rsidRPr="00E521ED">
        <w:rPr>
          <w:rFonts w:asciiTheme="minorHAnsi" w:eastAsiaTheme="minorHAnsi" w:hAnsiTheme="minorHAnsi" w:cstheme="minorHAnsi"/>
          <w:lang w:val="es-CR"/>
        </w:rPr>
        <w:t>tender completamente el enunciado del trabajo de las adquisiciones antes de hacer una</w:t>
      </w:r>
      <w:r w:rsidR="00D34DD2">
        <w:rPr>
          <w:rFonts w:asciiTheme="minorHAnsi" w:eastAsiaTheme="minorHAnsi" w:hAnsiTheme="minorHAnsi" w:cstheme="minorHAnsi"/>
          <w:lang w:val="es-CR"/>
        </w:rPr>
        <w:t xml:space="preserve"> oferta.</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(5) </w:t>
      </w:r>
      <w:r w:rsidR="00DA739B" w:rsidRPr="00E521ED">
        <w:rPr>
          <w:rFonts w:asciiTheme="minorHAnsi" w:hAnsiTheme="minorHAnsi" w:cstheme="minorHAnsi"/>
          <w:lang w:val="es-CR"/>
        </w:rPr>
        <w:t>¿Durante qué parte del proceso de las adquisiciones ocurre la negociación de las adquisiciones?</w:t>
      </w:r>
    </w:p>
    <w:p w:rsidR="00DA739B" w:rsidRPr="00E521ED" w:rsidRDefault="00DA739B" w:rsidP="0075552B">
      <w:pPr>
        <w:pStyle w:val="Sinespaciado"/>
        <w:numPr>
          <w:ilvl w:val="0"/>
          <w:numId w:val="24"/>
        </w:numPr>
        <w:jc w:val="both"/>
        <w:rPr>
          <w:rFonts w:asciiTheme="minorHAnsi" w:hAnsiTheme="minorHAnsi" w:cstheme="minorHAnsi"/>
          <w:lang w:val="es-CR"/>
        </w:rPr>
      </w:pPr>
      <w:r w:rsidRPr="00E521ED">
        <w:rPr>
          <w:rFonts w:asciiTheme="minorHAnsi" w:hAnsiTheme="minorHAnsi" w:cstheme="minorHAnsi"/>
          <w:lang w:val="es-CR"/>
        </w:rPr>
        <w:t>Planificar las Adquisiciones.</w:t>
      </w:r>
    </w:p>
    <w:p w:rsidR="00DA739B" w:rsidRPr="00E521ED" w:rsidRDefault="00DA739B" w:rsidP="0075552B">
      <w:pPr>
        <w:pStyle w:val="Sinespaciado"/>
        <w:numPr>
          <w:ilvl w:val="0"/>
          <w:numId w:val="24"/>
        </w:numPr>
        <w:jc w:val="both"/>
        <w:rPr>
          <w:rFonts w:asciiTheme="minorHAnsi" w:hAnsiTheme="minorHAnsi" w:cstheme="minorHAnsi"/>
          <w:lang w:val="es-CR"/>
        </w:rPr>
      </w:pPr>
      <w:r w:rsidRPr="00E521ED">
        <w:rPr>
          <w:rFonts w:asciiTheme="minorHAnsi" w:hAnsiTheme="minorHAnsi" w:cstheme="minorHAnsi"/>
          <w:lang w:val="es-CR"/>
        </w:rPr>
        <w:t>Cerrar las Adquisiciones.</w:t>
      </w:r>
    </w:p>
    <w:p w:rsidR="00DA739B" w:rsidRPr="00E521ED" w:rsidRDefault="00DA739B" w:rsidP="0075552B">
      <w:pPr>
        <w:pStyle w:val="Sinespaciado"/>
        <w:numPr>
          <w:ilvl w:val="0"/>
          <w:numId w:val="24"/>
        </w:numPr>
        <w:jc w:val="both"/>
        <w:rPr>
          <w:rFonts w:asciiTheme="minorHAnsi" w:hAnsiTheme="minorHAnsi" w:cstheme="minorHAnsi"/>
          <w:lang w:val="es-CR"/>
        </w:rPr>
      </w:pPr>
      <w:r w:rsidRPr="00E521ED">
        <w:rPr>
          <w:rFonts w:asciiTheme="minorHAnsi" w:hAnsiTheme="minorHAnsi" w:cstheme="minorHAnsi"/>
          <w:lang w:val="es-CR"/>
        </w:rPr>
        <w:t>Administrar las Adquisiciones.</w:t>
      </w:r>
    </w:p>
    <w:p w:rsidR="00DA739B" w:rsidRPr="00E521ED" w:rsidRDefault="00DA739B" w:rsidP="0075552B">
      <w:pPr>
        <w:pStyle w:val="Sinespaciado"/>
        <w:numPr>
          <w:ilvl w:val="0"/>
          <w:numId w:val="24"/>
        </w:numPr>
        <w:jc w:val="both"/>
        <w:rPr>
          <w:rFonts w:asciiTheme="minorHAnsi" w:hAnsiTheme="minorHAnsi" w:cstheme="minorHAnsi"/>
          <w:b/>
          <w:lang w:val="es-CR"/>
        </w:rPr>
      </w:pPr>
      <w:r w:rsidRPr="00E521ED">
        <w:rPr>
          <w:rFonts w:asciiTheme="minorHAnsi" w:hAnsiTheme="minorHAnsi" w:cstheme="minorHAnsi"/>
          <w:b/>
          <w:lang w:val="es-CR"/>
        </w:rPr>
        <w:t>Efectuar las Adquisiciones.</w:t>
      </w:r>
    </w:p>
    <w:p w:rsidR="00DA739B" w:rsidRPr="00E521ED" w:rsidRDefault="00F27772" w:rsidP="00E521ED">
      <w:pPr>
        <w:pStyle w:val="Sinespaciad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La negociaci</w:t>
      </w:r>
      <w:r w:rsidR="00D34DD2">
        <w:rPr>
          <w:rFonts w:asciiTheme="minorHAnsi" w:eastAsiaTheme="minorHAnsi" w:hAnsiTheme="minorHAnsi" w:cstheme="minorHAnsi"/>
          <w:lang w:val="es-CR"/>
        </w:rPr>
        <w:t>ó</w:t>
      </w:r>
      <w:r w:rsidR="00E521ED" w:rsidRPr="00E521ED">
        <w:rPr>
          <w:rFonts w:asciiTheme="minorHAnsi" w:eastAsiaTheme="minorHAnsi" w:hAnsiTheme="minorHAnsi" w:cstheme="minorHAnsi"/>
          <w:lang w:val="es-CR"/>
        </w:rPr>
        <w:t>n ocurre durante el proceso Efectuar las Adquisiciones.</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(6) ¿Qué tipo de contrato NO</w:t>
      </w:r>
      <w:r w:rsidR="00DA739B" w:rsidRPr="00E521ED">
        <w:rPr>
          <w:rFonts w:asciiTheme="minorHAnsi" w:hAnsiTheme="minorHAnsi" w:cstheme="minorHAnsi"/>
          <w:lang w:val="es-CR"/>
        </w:rPr>
        <w:t xml:space="preserve"> </w:t>
      </w:r>
      <w:r w:rsidRPr="00E521ED">
        <w:rPr>
          <w:rFonts w:asciiTheme="minorHAnsi" w:hAnsiTheme="minorHAnsi" w:cstheme="minorHAnsi"/>
          <w:lang w:val="es-CR"/>
        </w:rPr>
        <w:t xml:space="preserve">quieres </w:t>
      </w:r>
      <w:r w:rsidR="00DA739B" w:rsidRPr="00E521ED">
        <w:rPr>
          <w:rFonts w:asciiTheme="minorHAnsi" w:hAnsiTheme="minorHAnsi" w:cstheme="minorHAnsi"/>
          <w:lang w:val="es-CR"/>
        </w:rPr>
        <w:t>utilizar si no tienes suficientes empleados para auditar facturas?</w:t>
      </w:r>
    </w:p>
    <w:p w:rsidR="00DA739B" w:rsidRPr="00E521ED" w:rsidRDefault="00DA739B" w:rsidP="0075552B">
      <w:pPr>
        <w:pStyle w:val="Sinespaciado"/>
        <w:numPr>
          <w:ilvl w:val="0"/>
          <w:numId w:val="23"/>
        </w:numPr>
        <w:jc w:val="both"/>
        <w:rPr>
          <w:rFonts w:asciiTheme="minorHAnsi" w:hAnsiTheme="minorHAnsi" w:cstheme="minorHAnsi"/>
          <w:b/>
          <w:lang w:val="es-CR"/>
        </w:rPr>
      </w:pPr>
      <w:r w:rsidRPr="00E521ED">
        <w:rPr>
          <w:rFonts w:asciiTheme="minorHAnsi" w:hAnsiTheme="minorHAnsi" w:cstheme="minorHAnsi"/>
          <w:b/>
          <w:lang w:val="es-CR"/>
        </w:rPr>
        <w:t>Costo más honorarios fijos (CPFF).</w:t>
      </w:r>
    </w:p>
    <w:p w:rsidR="00DA739B" w:rsidRPr="00E521ED" w:rsidRDefault="00DA739B" w:rsidP="0075552B">
      <w:pPr>
        <w:pStyle w:val="Sinespaciado"/>
        <w:numPr>
          <w:ilvl w:val="0"/>
          <w:numId w:val="23"/>
        </w:numPr>
        <w:jc w:val="both"/>
        <w:rPr>
          <w:rFonts w:asciiTheme="minorHAnsi" w:hAnsiTheme="minorHAnsi" w:cstheme="minorHAnsi"/>
          <w:lang w:val="es-CR"/>
        </w:rPr>
      </w:pPr>
      <w:r w:rsidRPr="00E521ED">
        <w:rPr>
          <w:rFonts w:asciiTheme="minorHAnsi" w:hAnsiTheme="minorHAnsi" w:cstheme="minorHAnsi"/>
          <w:lang w:val="es-CR"/>
        </w:rPr>
        <w:t>Tiempo y materiales (T&amp;M).</w:t>
      </w:r>
    </w:p>
    <w:p w:rsidR="00DA739B" w:rsidRPr="00E521ED" w:rsidRDefault="00DA739B" w:rsidP="0075552B">
      <w:pPr>
        <w:pStyle w:val="Sinespaciado"/>
        <w:numPr>
          <w:ilvl w:val="0"/>
          <w:numId w:val="23"/>
        </w:numPr>
        <w:jc w:val="both"/>
        <w:rPr>
          <w:rFonts w:asciiTheme="minorHAnsi" w:hAnsiTheme="minorHAnsi" w:cstheme="minorHAnsi"/>
          <w:lang w:val="es-CR"/>
        </w:rPr>
      </w:pPr>
      <w:r w:rsidRPr="00E521ED">
        <w:rPr>
          <w:rFonts w:asciiTheme="minorHAnsi" w:hAnsiTheme="minorHAnsi" w:cstheme="minorHAnsi"/>
          <w:lang w:val="es-CR"/>
        </w:rPr>
        <w:t>Precio fijo (FP).</w:t>
      </w:r>
    </w:p>
    <w:p w:rsidR="00DA739B" w:rsidRPr="00E521ED" w:rsidRDefault="00DA739B" w:rsidP="0075552B">
      <w:pPr>
        <w:pStyle w:val="Sinespaciado"/>
        <w:numPr>
          <w:ilvl w:val="0"/>
          <w:numId w:val="23"/>
        </w:numPr>
        <w:jc w:val="both"/>
        <w:rPr>
          <w:rFonts w:asciiTheme="minorHAnsi" w:hAnsiTheme="minorHAnsi" w:cstheme="minorHAnsi"/>
          <w:lang w:val="es-CR"/>
        </w:rPr>
      </w:pPr>
      <w:r w:rsidRPr="00E521ED">
        <w:rPr>
          <w:rFonts w:asciiTheme="minorHAnsi" w:hAnsiTheme="minorHAnsi" w:cstheme="minorHAnsi"/>
          <w:lang w:val="es-CR"/>
        </w:rPr>
        <w:t>Precio fijo más honorarios con incentivos (FPIF).</w:t>
      </w:r>
    </w:p>
    <w:p w:rsidR="00DA739B" w:rsidRPr="00E521ED" w:rsidRDefault="00F27772" w:rsidP="00D34DD2">
      <w:pPr>
        <w:autoSpaceDE w:val="0"/>
        <w:autoSpaceDN w:val="0"/>
        <w:adjustRightInd w:val="0"/>
        <w:spacing w:after="0" w:line="240" w:lineRule="auto"/>
        <w:jc w:val="both"/>
        <w:rPr>
          <w:rFonts w:asciiTheme="minorHAnsi" w:hAnsiTheme="minorHAnsi" w:cstheme="minorHAnsi"/>
          <w:lang w:val="es-ES"/>
        </w:rPr>
      </w:pPr>
      <w:r w:rsidRPr="00E521ED">
        <w:rPr>
          <w:rFonts w:asciiTheme="minorHAnsi" w:hAnsiTheme="minorHAnsi" w:cstheme="minorHAnsi"/>
          <w:lang w:val="es-ES"/>
        </w:rPr>
        <w:t>Realimentación:</w:t>
      </w:r>
      <w:r w:rsidR="00E521ED" w:rsidRPr="00E521ED">
        <w:rPr>
          <w:rFonts w:asciiTheme="minorHAnsi" w:eastAsiaTheme="minorHAnsi" w:hAnsiTheme="minorHAnsi" w:cstheme="minorHAnsi"/>
          <w:lang w:val="es-CR"/>
        </w:rPr>
        <w:t xml:space="preserve"> Necesitas auditar facturas en todos los tipos</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 xml:space="preserve">de contratos, entonces, </w:t>
      </w:r>
      <w:r w:rsidR="00D34DD2">
        <w:rPr>
          <w:rFonts w:asciiTheme="minorHAnsi" w:eastAsiaTheme="minorHAnsi" w:hAnsiTheme="minorHAnsi" w:cstheme="minorHAnsi"/>
          <w:lang w:val="es-CR"/>
        </w:rPr>
        <w:t>¿có</w:t>
      </w:r>
      <w:r w:rsidR="00E521ED" w:rsidRPr="00E521ED">
        <w:rPr>
          <w:rFonts w:asciiTheme="minorHAnsi" w:eastAsiaTheme="minorHAnsi" w:hAnsiTheme="minorHAnsi" w:cstheme="minorHAnsi"/>
          <w:lang w:val="es-CR"/>
        </w:rPr>
        <w:t>mo</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eliges</w:t>
      </w:r>
      <w:proofErr w:type="gramStart"/>
      <w:r w:rsidR="00E521ED" w:rsidRPr="00E521ED">
        <w:rPr>
          <w:rFonts w:asciiTheme="minorHAnsi" w:eastAsiaTheme="minorHAnsi" w:hAnsiTheme="minorHAnsi" w:cstheme="minorHAnsi"/>
          <w:lang w:val="es-CR"/>
        </w:rPr>
        <w:t>?</w:t>
      </w:r>
      <w:r w:rsidR="00D34DD2">
        <w:rPr>
          <w:rFonts w:asciiTheme="minorHAnsi" w:eastAsiaTheme="minorHAnsi" w:hAnsiTheme="minorHAnsi" w:cstheme="minorHAnsi"/>
          <w:lang w:val="es-CR"/>
        </w:rPr>
        <w:t>.</w:t>
      </w:r>
      <w:proofErr w:type="gramEnd"/>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Busca la respuesta que es ME</w:t>
      </w:r>
      <w:r w:rsidR="00D34DD2">
        <w:rPr>
          <w:rFonts w:asciiTheme="minorHAnsi" w:eastAsiaTheme="minorHAnsi" w:hAnsiTheme="minorHAnsi" w:cstheme="minorHAnsi"/>
          <w:lang w:val="es-CR"/>
        </w:rPr>
        <w:t>JOR. En este caso, sería la opció</w:t>
      </w:r>
      <w:r w:rsidR="00E521ED" w:rsidRPr="00E521ED">
        <w:rPr>
          <w:rFonts w:asciiTheme="minorHAnsi" w:eastAsiaTheme="minorHAnsi" w:hAnsiTheme="minorHAnsi" w:cstheme="minorHAnsi"/>
          <w:lang w:val="es-CR"/>
        </w:rPr>
        <w:t>n</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que requiere el mayor esfuerzo.</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 xml:space="preserve">Un </w:t>
      </w:r>
      <w:r w:rsidR="00E521ED" w:rsidRPr="00E521ED">
        <w:rPr>
          <w:rFonts w:asciiTheme="minorHAnsi" w:eastAsiaTheme="minorHAnsi" w:hAnsiTheme="minorHAnsi" w:cstheme="minorHAnsi"/>
          <w:lang w:val="es-CR"/>
        </w:rPr>
        <w:lastRenderedPageBreak/>
        <w:t>contrato de tiempo y materiales (T&amp;M) debe utilizarse</w:t>
      </w:r>
      <w:r w:rsidR="00D34DD2">
        <w:rPr>
          <w:rFonts w:asciiTheme="minorHAnsi" w:eastAsiaTheme="minorHAnsi" w:hAnsiTheme="minorHAnsi" w:cstheme="minorHAnsi"/>
          <w:lang w:val="es-CR"/>
        </w:rPr>
        <w:t xml:space="preserve"> para contratos de corta duración </w:t>
      </w:r>
      <w:r w:rsidR="00E521ED" w:rsidRPr="00E521ED">
        <w:rPr>
          <w:rFonts w:asciiTheme="minorHAnsi" w:eastAsiaTheme="minorHAnsi" w:hAnsiTheme="minorHAnsi" w:cstheme="minorHAnsi"/>
          <w:lang w:val="es-CR"/>
        </w:rPr>
        <w:t xml:space="preserve">y </w:t>
      </w:r>
      <w:r w:rsidR="00D34DD2">
        <w:rPr>
          <w:rFonts w:asciiTheme="minorHAnsi" w:eastAsiaTheme="minorHAnsi" w:hAnsiTheme="minorHAnsi" w:cstheme="minorHAnsi"/>
          <w:lang w:val="es-CR"/>
        </w:rPr>
        <w:t xml:space="preserve">bajo monto </w:t>
      </w:r>
      <w:r w:rsidR="00E521ED" w:rsidRPr="00E521ED">
        <w:rPr>
          <w:rFonts w:asciiTheme="minorHAnsi" w:eastAsiaTheme="minorHAnsi" w:hAnsiTheme="minorHAnsi" w:cstheme="minorHAnsi"/>
          <w:lang w:val="es-CR"/>
        </w:rPr>
        <w:t>(recuerda que un contrato de tiempo y materiales no cuenta con incentivos para</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 xml:space="preserve">terminar), por </w:t>
      </w:r>
      <w:r w:rsidR="00D34DD2">
        <w:rPr>
          <w:rFonts w:asciiTheme="minorHAnsi" w:eastAsiaTheme="minorHAnsi" w:hAnsiTheme="minorHAnsi" w:cstheme="minorHAnsi"/>
          <w:lang w:val="es-CR"/>
        </w:rPr>
        <w:t xml:space="preserve">lo </w:t>
      </w:r>
      <w:r w:rsidR="00E521ED" w:rsidRPr="00E521ED">
        <w:rPr>
          <w:rFonts w:asciiTheme="minorHAnsi" w:eastAsiaTheme="minorHAnsi" w:hAnsiTheme="minorHAnsi" w:cstheme="minorHAnsi"/>
          <w:lang w:val="es-CR"/>
        </w:rPr>
        <w:t>que no tiene un nivel alto de ries</w:t>
      </w:r>
      <w:r w:rsidR="00D34DD2">
        <w:rPr>
          <w:rFonts w:asciiTheme="minorHAnsi" w:eastAsiaTheme="minorHAnsi" w:hAnsiTheme="minorHAnsi" w:cstheme="minorHAnsi"/>
          <w:lang w:val="es-CR"/>
        </w:rPr>
        <w:t>go. Los contratos de precio fijo</w:t>
      </w:r>
      <w:r w:rsidR="00E521ED" w:rsidRPr="00E521ED">
        <w:rPr>
          <w:rFonts w:asciiTheme="minorHAnsi" w:eastAsiaTheme="minorHAnsi" w:hAnsiTheme="minorHAnsi" w:cstheme="minorHAnsi"/>
          <w:lang w:val="es-CR"/>
        </w:rPr>
        <w:t xml:space="preserve"> (FP) </w:t>
      </w:r>
      <w:r w:rsidR="00D34DD2">
        <w:rPr>
          <w:rFonts w:asciiTheme="minorHAnsi" w:eastAsiaTheme="minorHAnsi" w:hAnsiTheme="minorHAnsi" w:cstheme="minorHAnsi"/>
          <w:lang w:val="es-CR"/>
        </w:rPr>
        <w:t xml:space="preserve">y </w:t>
      </w:r>
      <w:r w:rsidR="00E521ED" w:rsidRPr="00E521ED">
        <w:rPr>
          <w:rFonts w:asciiTheme="minorHAnsi" w:eastAsiaTheme="minorHAnsi" w:hAnsiTheme="minorHAnsi" w:cstheme="minorHAnsi"/>
          <w:lang w:val="es-CR"/>
        </w:rPr>
        <w:t>precio fijo</w:t>
      </w:r>
      <w:r w:rsidR="00D34DD2">
        <w:rPr>
          <w:rFonts w:asciiTheme="minorHAnsi" w:eastAsiaTheme="minorHAnsi" w:hAnsiTheme="minorHAnsi" w:cstheme="minorHAnsi"/>
          <w:lang w:val="es-CR"/>
        </w:rPr>
        <w:t xml:space="preserve"> má</w:t>
      </w:r>
      <w:r w:rsidR="00E521ED" w:rsidRPr="00E521ED">
        <w:rPr>
          <w:rFonts w:asciiTheme="minorHAnsi" w:eastAsiaTheme="minorHAnsi" w:hAnsiTheme="minorHAnsi" w:cstheme="minorHAnsi"/>
          <w:lang w:val="es-CR"/>
        </w:rPr>
        <w:t>s honorarios con incentivos (FPIF) no pueden ser los mejores, porque los riesgos para el comprador</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son lim</w:t>
      </w:r>
      <w:r w:rsidR="00D34DD2">
        <w:rPr>
          <w:rFonts w:asciiTheme="minorHAnsi" w:eastAsiaTheme="minorHAnsi" w:hAnsiTheme="minorHAnsi" w:cstheme="minorHAnsi"/>
          <w:lang w:val="es-CR"/>
        </w:rPr>
        <w:t>itados. El comprador solo pagará</w:t>
      </w:r>
      <w:r w:rsidR="00E521ED" w:rsidRPr="00E521ED">
        <w:rPr>
          <w:rFonts w:asciiTheme="minorHAnsi" w:eastAsiaTheme="minorHAnsi" w:hAnsiTheme="minorHAnsi" w:cstheme="minorHAnsi"/>
          <w:lang w:val="es-CR"/>
        </w:rPr>
        <w:t xml:space="preserve"> el pre</w:t>
      </w:r>
      <w:r w:rsidR="00D34DD2">
        <w:rPr>
          <w:rFonts w:asciiTheme="minorHAnsi" w:eastAsiaTheme="minorHAnsi" w:hAnsiTheme="minorHAnsi" w:cstheme="minorHAnsi"/>
          <w:lang w:val="es-CR"/>
        </w:rPr>
        <w:t>ci</w:t>
      </w:r>
      <w:r w:rsidR="00E521ED" w:rsidRPr="00E521ED">
        <w:rPr>
          <w:rFonts w:asciiTheme="minorHAnsi" w:eastAsiaTheme="minorHAnsi" w:hAnsiTheme="minorHAnsi" w:cstheme="minorHAnsi"/>
          <w:lang w:val="es-CR"/>
        </w:rPr>
        <w:t>o del c</w:t>
      </w:r>
      <w:r w:rsidR="00D34DD2">
        <w:rPr>
          <w:rFonts w:asciiTheme="minorHAnsi" w:eastAsiaTheme="minorHAnsi" w:hAnsiTheme="minorHAnsi" w:cstheme="minorHAnsi"/>
          <w:lang w:val="es-CR"/>
        </w:rPr>
        <w:t>ontrato. En un contrato de costo má</w:t>
      </w:r>
      <w:r w:rsidR="00E521ED" w:rsidRPr="00E521ED">
        <w:rPr>
          <w:rFonts w:asciiTheme="minorHAnsi" w:eastAsiaTheme="minorHAnsi" w:hAnsiTheme="minorHAnsi" w:cstheme="minorHAnsi"/>
          <w:lang w:val="es-CR"/>
        </w:rPr>
        <w:t>s honorarios fijos (C</w:t>
      </w:r>
      <w:r w:rsidR="00D34DD2">
        <w:rPr>
          <w:rFonts w:asciiTheme="minorHAnsi" w:eastAsiaTheme="minorHAnsi" w:hAnsiTheme="minorHAnsi" w:cstheme="minorHAnsi"/>
          <w:lang w:val="es-CR"/>
        </w:rPr>
        <w:t>P</w:t>
      </w:r>
      <w:r w:rsidR="00E521ED" w:rsidRPr="00E521ED">
        <w:rPr>
          <w:rFonts w:asciiTheme="minorHAnsi" w:eastAsiaTheme="minorHAnsi" w:hAnsiTheme="minorHAnsi" w:cstheme="minorHAnsi"/>
          <w:lang w:val="es-CR"/>
        </w:rPr>
        <w:t>FF), el comprador paga todo</w:t>
      </w:r>
      <w:r w:rsidR="00D34DD2">
        <w:rPr>
          <w:rFonts w:asciiTheme="minorHAnsi" w:eastAsiaTheme="minorHAnsi" w:hAnsiTheme="minorHAnsi" w:cstheme="minorHAnsi"/>
          <w:lang w:val="es-CR"/>
        </w:rPr>
        <w:t>s los costos. El proveedor podría estar cargá</w:t>
      </w:r>
      <w:r w:rsidR="00E521ED" w:rsidRPr="00E521ED">
        <w:rPr>
          <w:rFonts w:asciiTheme="minorHAnsi" w:eastAsiaTheme="minorHAnsi" w:hAnsiTheme="minorHAnsi" w:cstheme="minorHAnsi"/>
          <w:lang w:val="es-CR"/>
        </w:rPr>
        <w:t>ndole al</w:t>
      </w:r>
      <w:r w:rsidR="00D34DD2">
        <w:rPr>
          <w:rFonts w:asciiTheme="minorHAnsi" w:eastAsiaTheme="minorHAnsi" w:hAnsiTheme="minorHAnsi" w:cstheme="minorHAnsi"/>
          <w:lang w:val="es-CR"/>
        </w:rPr>
        <w:t xml:space="preserve"> comprador costos que no deberí</w:t>
      </w:r>
      <w:r w:rsidR="00E521ED" w:rsidRPr="00E521ED">
        <w:rPr>
          <w:rFonts w:asciiTheme="minorHAnsi" w:eastAsiaTheme="minorHAnsi" w:hAnsiTheme="minorHAnsi" w:cstheme="minorHAnsi"/>
          <w:lang w:val="es-CR"/>
        </w:rPr>
        <w:t>an ser asignad</w:t>
      </w:r>
      <w:r w:rsidR="00D34DD2">
        <w:rPr>
          <w:rFonts w:asciiTheme="minorHAnsi" w:eastAsiaTheme="minorHAnsi" w:hAnsiTheme="minorHAnsi" w:cstheme="minorHAnsi"/>
          <w:lang w:val="es-CR"/>
        </w:rPr>
        <w:t>os al comprador. Debido al tamañ</w:t>
      </w:r>
      <w:r w:rsidR="00E521ED" w:rsidRPr="00E521ED">
        <w:rPr>
          <w:rFonts w:asciiTheme="minorHAnsi" w:eastAsiaTheme="minorHAnsi" w:hAnsiTheme="minorHAnsi" w:cstheme="minorHAnsi"/>
          <w:lang w:val="es-CR"/>
        </w:rPr>
        <w:t>o y monto</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de este tipo de contratos, y porque los riesgos para el comprador</w:t>
      </w:r>
      <w:r w:rsidR="00D34DD2">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son</w:t>
      </w:r>
      <w:r w:rsidR="00D34DD2">
        <w:rPr>
          <w:rFonts w:asciiTheme="minorHAnsi" w:eastAsiaTheme="minorHAnsi" w:hAnsiTheme="minorHAnsi" w:cstheme="minorHAnsi"/>
          <w:lang w:val="es-CR"/>
        </w:rPr>
        <w:t xml:space="preserve"> grandes, un contrato de costo má</w:t>
      </w:r>
      <w:r w:rsidR="00E521ED" w:rsidRPr="00E521ED">
        <w:rPr>
          <w:rFonts w:asciiTheme="minorHAnsi" w:eastAsiaTheme="minorHAnsi" w:hAnsiTheme="minorHAnsi" w:cstheme="minorHAnsi"/>
          <w:lang w:val="es-CR"/>
        </w:rPr>
        <w:t>s honorarios fijos (</w:t>
      </w:r>
      <w:r w:rsidR="00D34DD2">
        <w:rPr>
          <w:rFonts w:asciiTheme="minorHAnsi" w:eastAsiaTheme="minorHAnsi" w:hAnsiTheme="minorHAnsi" w:cstheme="minorHAnsi"/>
          <w:lang w:val="es-CR"/>
        </w:rPr>
        <w:t>CPFF) necesita la mayor auditoría. En este caso, no querrías usar un contrato de este tipo</w:t>
      </w:r>
      <w:r w:rsidR="00E521ED" w:rsidRPr="00E521ED">
        <w:rPr>
          <w:rFonts w:asciiTheme="minorHAnsi" w:eastAsiaTheme="minorHAnsi" w:hAnsiTheme="minorHAnsi" w:cstheme="minorHAnsi"/>
          <w:lang w:val="es-CR"/>
        </w:rPr>
        <w:t>.</w:t>
      </w:r>
    </w:p>
    <w:p w:rsidR="00F27772" w:rsidRPr="00E521ED" w:rsidRDefault="00F27772" w:rsidP="00E521ED">
      <w:pPr>
        <w:pStyle w:val="Sinespaciado"/>
        <w:jc w:val="both"/>
        <w:rPr>
          <w:rFonts w:asciiTheme="minorHAnsi" w:hAnsiTheme="minorHAnsi" w:cstheme="minorHAnsi"/>
          <w:lang w:val="es-CR"/>
        </w:rPr>
      </w:pPr>
    </w:p>
    <w:p w:rsidR="00DA739B" w:rsidRPr="00E521ED" w:rsidRDefault="005E6DF7" w:rsidP="00E521ED">
      <w:pPr>
        <w:pStyle w:val="Sinespaciado"/>
        <w:numPr>
          <w:ilvl w:val="0"/>
          <w:numId w:val="1"/>
        </w:numPr>
        <w:jc w:val="both"/>
        <w:rPr>
          <w:rFonts w:asciiTheme="minorHAnsi" w:hAnsiTheme="minorHAnsi" w:cstheme="minorHAnsi"/>
          <w:lang w:val="es-CR"/>
        </w:rPr>
      </w:pPr>
      <w:r w:rsidRPr="00E521ED">
        <w:rPr>
          <w:rFonts w:asciiTheme="minorHAnsi" w:hAnsiTheme="minorHAnsi" w:cstheme="minorHAnsi"/>
          <w:lang w:val="es-CR"/>
        </w:rPr>
        <w:t xml:space="preserve">(4) </w:t>
      </w:r>
      <w:r w:rsidR="00DA739B" w:rsidRPr="00E521ED">
        <w:rPr>
          <w:rFonts w:asciiTheme="minorHAnsi" w:hAnsiTheme="minorHAnsi" w:cstheme="minorHAnsi"/>
          <w:lang w:val="es-CR"/>
        </w:rPr>
        <w:t>Cerrar las Adquisiciones es diferente a Cerrar el Proyecto o Fase en cuanto a que Cerrar las Adquisiciones:</w:t>
      </w:r>
    </w:p>
    <w:p w:rsidR="00DA739B" w:rsidRPr="00E521ED" w:rsidRDefault="00DA739B" w:rsidP="0075552B">
      <w:pPr>
        <w:pStyle w:val="Sinespaciado"/>
        <w:numPr>
          <w:ilvl w:val="0"/>
          <w:numId w:val="22"/>
        </w:numPr>
        <w:jc w:val="both"/>
        <w:rPr>
          <w:rFonts w:asciiTheme="minorHAnsi" w:hAnsiTheme="minorHAnsi" w:cstheme="minorHAnsi"/>
          <w:b/>
          <w:lang w:val="es-CR"/>
        </w:rPr>
      </w:pPr>
      <w:r w:rsidRPr="00E521ED">
        <w:rPr>
          <w:rFonts w:asciiTheme="minorHAnsi" w:hAnsiTheme="minorHAnsi" w:cstheme="minorHAnsi"/>
          <w:b/>
          <w:lang w:val="es-CR"/>
        </w:rPr>
        <w:t>Ocurre antes de Cerrar el Proyecto o Fase.</w:t>
      </w:r>
    </w:p>
    <w:p w:rsidR="00DA739B" w:rsidRPr="00E521ED" w:rsidRDefault="00DA739B" w:rsidP="0075552B">
      <w:pPr>
        <w:pStyle w:val="Sinespaciado"/>
        <w:numPr>
          <w:ilvl w:val="0"/>
          <w:numId w:val="22"/>
        </w:numPr>
        <w:jc w:val="both"/>
        <w:rPr>
          <w:rFonts w:asciiTheme="minorHAnsi" w:hAnsiTheme="minorHAnsi" w:cstheme="minorHAnsi"/>
          <w:lang w:val="es-CR"/>
        </w:rPr>
      </w:pPr>
      <w:r w:rsidRPr="00E521ED">
        <w:rPr>
          <w:rFonts w:asciiTheme="minorHAnsi" w:hAnsiTheme="minorHAnsi" w:cstheme="minorHAnsi"/>
          <w:lang w:val="es-CR"/>
        </w:rPr>
        <w:t>Es la única que involucra al cliente.</w:t>
      </w:r>
    </w:p>
    <w:p w:rsidR="00DA739B" w:rsidRPr="00E521ED" w:rsidRDefault="00DA739B" w:rsidP="0075552B">
      <w:pPr>
        <w:pStyle w:val="Sinespaciado"/>
        <w:numPr>
          <w:ilvl w:val="0"/>
          <w:numId w:val="22"/>
        </w:numPr>
        <w:jc w:val="both"/>
        <w:rPr>
          <w:rFonts w:asciiTheme="minorHAnsi" w:hAnsiTheme="minorHAnsi" w:cstheme="minorHAnsi"/>
          <w:lang w:val="es-CR"/>
        </w:rPr>
      </w:pPr>
      <w:r w:rsidRPr="00E521ED">
        <w:rPr>
          <w:rFonts w:asciiTheme="minorHAnsi" w:hAnsiTheme="minorHAnsi" w:cstheme="minorHAnsi"/>
          <w:lang w:val="es-CR"/>
        </w:rPr>
        <w:t>Incluye la devolución de la propiedad.</w:t>
      </w:r>
    </w:p>
    <w:p w:rsidR="00DA739B" w:rsidRPr="00E521ED" w:rsidRDefault="00DA739B" w:rsidP="0075552B">
      <w:pPr>
        <w:pStyle w:val="Sinespaciado"/>
        <w:numPr>
          <w:ilvl w:val="0"/>
          <w:numId w:val="22"/>
        </w:numPr>
        <w:jc w:val="both"/>
        <w:rPr>
          <w:rFonts w:asciiTheme="minorHAnsi" w:hAnsiTheme="minorHAnsi" w:cstheme="minorHAnsi"/>
          <w:lang w:val="es-CR"/>
        </w:rPr>
      </w:pPr>
      <w:r w:rsidRPr="00E521ED">
        <w:rPr>
          <w:rFonts w:asciiTheme="minorHAnsi" w:hAnsiTheme="minorHAnsi" w:cstheme="minorHAnsi"/>
          <w:lang w:val="es-CR"/>
        </w:rPr>
        <w:t>Se puede hacer más de una vez para cada contrato.</w:t>
      </w:r>
    </w:p>
    <w:p w:rsidR="00DA739B" w:rsidRPr="00E521ED" w:rsidRDefault="00F27772" w:rsidP="00C36660">
      <w:pPr>
        <w:autoSpaceDE w:val="0"/>
        <w:autoSpaceDN w:val="0"/>
        <w:adjustRightInd w:val="0"/>
        <w:spacing w:after="0" w:line="240" w:lineRule="auto"/>
        <w:jc w:val="both"/>
        <w:rPr>
          <w:rFonts w:asciiTheme="minorHAnsi" w:hAnsiTheme="minorHAnsi" w:cstheme="minorHAnsi"/>
          <w:lang w:val="es-CR"/>
        </w:rPr>
      </w:pPr>
      <w:r w:rsidRPr="00E521ED">
        <w:rPr>
          <w:rFonts w:asciiTheme="minorHAnsi" w:hAnsiTheme="minorHAnsi" w:cstheme="minorHAnsi"/>
          <w:lang w:val="es-ES"/>
        </w:rPr>
        <w:t>Realimentación:</w:t>
      </w:r>
      <w:r w:rsidR="00C36660">
        <w:rPr>
          <w:rFonts w:asciiTheme="minorHAnsi" w:eastAsiaTheme="minorHAnsi" w:hAnsiTheme="minorHAnsi" w:cstheme="minorHAnsi"/>
          <w:lang w:val="es-CR"/>
        </w:rPr>
        <w:t xml:space="preserve"> Quizá</w:t>
      </w:r>
      <w:r w:rsidR="00E521ED" w:rsidRPr="00E521ED">
        <w:rPr>
          <w:rFonts w:asciiTheme="minorHAnsi" w:eastAsiaTheme="minorHAnsi" w:hAnsiTheme="minorHAnsi" w:cstheme="minorHAnsi"/>
          <w:lang w:val="es-CR"/>
        </w:rPr>
        <w:t>s e</w:t>
      </w:r>
      <w:r w:rsidR="00C36660">
        <w:rPr>
          <w:rFonts w:asciiTheme="minorHAnsi" w:eastAsiaTheme="minorHAnsi" w:hAnsiTheme="minorHAnsi" w:cstheme="minorHAnsi"/>
          <w:lang w:val="es-CR"/>
        </w:rPr>
        <w:t>l cliente esté</w:t>
      </w:r>
      <w:r w:rsidR="00E521ED" w:rsidRPr="00E521ED">
        <w:rPr>
          <w:rFonts w:asciiTheme="minorHAnsi" w:eastAsiaTheme="minorHAnsi" w:hAnsiTheme="minorHAnsi" w:cstheme="minorHAnsi"/>
          <w:lang w:val="es-CR"/>
        </w:rPr>
        <w:t xml:space="preserve"> involucrado en las lecciones aprendidas y audit</w:t>
      </w:r>
      <w:r w:rsidR="00C36660">
        <w:rPr>
          <w:rFonts w:asciiTheme="minorHAnsi" w:eastAsiaTheme="minorHAnsi" w:hAnsiTheme="minorHAnsi" w:cstheme="minorHAnsi"/>
          <w:lang w:val="es-CR"/>
        </w:rPr>
        <w:t>orí</w:t>
      </w:r>
      <w:r w:rsidR="00E521ED" w:rsidRPr="00E521ED">
        <w:rPr>
          <w:rFonts w:asciiTheme="minorHAnsi" w:eastAsiaTheme="minorHAnsi" w:hAnsiTheme="minorHAnsi" w:cstheme="minorHAnsi"/>
          <w:lang w:val="es-CR"/>
        </w:rPr>
        <w:t>as de las</w:t>
      </w:r>
      <w:r w:rsidR="00C36660">
        <w:rPr>
          <w:rFonts w:asciiTheme="minorHAnsi" w:eastAsiaTheme="minorHAnsi" w:hAnsiTheme="minorHAnsi" w:cstheme="minorHAnsi"/>
          <w:lang w:val="es-CR"/>
        </w:rPr>
        <w:t xml:space="preserve"> adquisiciones, y sin duda estará involucrado en la aceptació</w:t>
      </w:r>
      <w:r w:rsidR="00E521ED" w:rsidRPr="00E521ED">
        <w:rPr>
          <w:rFonts w:asciiTheme="minorHAnsi" w:eastAsiaTheme="minorHAnsi" w:hAnsiTheme="minorHAnsi" w:cstheme="minorHAnsi"/>
          <w:lang w:val="es-CR"/>
        </w:rPr>
        <w:t>n fo</w:t>
      </w:r>
      <w:r w:rsidR="00C36660">
        <w:rPr>
          <w:rFonts w:asciiTheme="minorHAnsi" w:eastAsiaTheme="minorHAnsi" w:hAnsiTheme="minorHAnsi" w:cstheme="minorHAnsi"/>
          <w:lang w:val="es-CR"/>
        </w:rPr>
        <w:t>rm</w:t>
      </w:r>
      <w:r w:rsidR="00E521ED" w:rsidRPr="00E521ED">
        <w:rPr>
          <w:rFonts w:asciiTheme="minorHAnsi" w:eastAsiaTheme="minorHAnsi" w:hAnsiTheme="minorHAnsi" w:cstheme="minorHAnsi"/>
          <w:lang w:val="es-CR"/>
        </w:rPr>
        <w:t xml:space="preserve">al. Tanto </w:t>
      </w:r>
      <w:r w:rsidR="00C36660">
        <w:rPr>
          <w:rFonts w:asciiTheme="minorHAnsi" w:eastAsiaTheme="minorHAnsi" w:hAnsiTheme="minorHAnsi" w:cstheme="minorHAnsi"/>
          <w:lang w:val="es-CR"/>
        </w:rPr>
        <w:t>Ce</w:t>
      </w:r>
      <w:r w:rsidR="00E521ED" w:rsidRPr="00E521ED">
        <w:rPr>
          <w:rFonts w:asciiTheme="minorHAnsi" w:eastAsiaTheme="minorHAnsi" w:hAnsiTheme="minorHAnsi" w:cstheme="minorHAnsi"/>
          <w:lang w:val="es-CR"/>
        </w:rPr>
        <w:t>rrar las Adquisiciones</w:t>
      </w:r>
      <w:r w:rsidR="00C36660">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 xml:space="preserve">como Cerrar el Proyecto </w:t>
      </w:r>
      <w:r w:rsidR="00C36660">
        <w:rPr>
          <w:rFonts w:asciiTheme="minorHAnsi" w:eastAsiaTheme="minorHAnsi" w:hAnsiTheme="minorHAnsi" w:cstheme="minorHAnsi"/>
          <w:lang w:val="es-CR"/>
        </w:rPr>
        <w:t>o</w:t>
      </w:r>
      <w:r w:rsidR="00E521ED" w:rsidRPr="00E521ED">
        <w:rPr>
          <w:rFonts w:asciiTheme="minorHAnsi" w:eastAsiaTheme="minorHAnsi" w:hAnsiTheme="minorHAnsi" w:cstheme="minorHAnsi"/>
          <w:lang w:val="es-CR"/>
        </w:rPr>
        <w:t xml:space="preserve"> Fase implican la de</w:t>
      </w:r>
      <w:r w:rsidR="00C36660">
        <w:rPr>
          <w:rFonts w:asciiTheme="minorHAnsi" w:eastAsiaTheme="minorHAnsi" w:hAnsiTheme="minorHAnsi" w:cstheme="minorHAnsi"/>
          <w:lang w:val="es-CR"/>
        </w:rPr>
        <w:t>v</w:t>
      </w:r>
      <w:r w:rsidR="00E521ED" w:rsidRPr="00E521ED">
        <w:rPr>
          <w:rFonts w:asciiTheme="minorHAnsi" w:eastAsiaTheme="minorHAnsi" w:hAnsiTheme="minorHAnsi" w:cstheme="minorHAnsi"/>
          <w:lang w:val="es-CR"/>
        </w:rPr>
        <w:t>oluci</w:t>
      </w:r>
      <w:r w:rsidR="00C36660">
        <w:rPr>
          <w:rFonts w:asciiTheme="minorHAnsi" w:eastAsiaTheme="minorHAnsi" w:hAnsiTheme="minorHAnsi" w:cstheme="minorHAnsi"/>
          <w:lang w:val="es-CR"/>
        </w:rPr>
        <w:t>ó</w:t>
      </w:r>
      <w:r w:rsidR="00E521ED" w:rsidRPr="00E521ED">
        <w:rPr>
          <w:rFonts w:asciiTheme="minorHAnsi" w:eastAsiaTheme="minorHAnsi" w:hAnsiTheme="minorHAnsi" w:cstheme="minorHAnsi"/>
          <w:lang w:val="es-CR"/>
        </w:rPr>
        <w:t>n de la propiedad. Cerrar las Adquisiciones se</w:t>
      </w:r>
      <w:r w:rsidR="00C36660">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realiza un</w:t>
      </w:r>
      <w:r w:rsidR="00C36660">
        <w:rPr>
          <w:rFonts w:asciiTheme="minorHAnsi" w:eastAsiaTheme="minorHAnsi" w:hAnsiTheme="minorHAnsi" w:cstheme="minorHAnsi"/>
          <w:lang w:val="es-CR"/>
        </w:rPr>
        <w:t>a v</w:t>
      </w:r>
      <w:r w:rsidR="00E521ED" w:rsidRPr="00E521ED">
        <w:rPr>
          <w:rFonts w:asciiTheme="minorHAnsi" w:eastAsiaTheme="minorHAnsi" w:hAnsiTheme="minorHAnsi" w:cstheme="minorHAnsi"/>
          <w:lang w:val="es-CR"/>
        </w:rPr>
        <w:t>ez para cada</w:t>
      </w:r>
      <w:r w:rsidR="00C36660">
        <w:rPr>
          <w:rFonts w:asciiTheme="minorHAnsi" w:eastAsiaTheme="minorHAnsi" w:hAnsiTheme="minorHAnsi" w:cstheme="minorHAnsi"/>
          <w:lang w:val="es-CR"/>
        </w:rPr>
        <w:t xml:space="preserve"> adquisició</w:t>
      </w:r>
      <w:r w:rsidR="00E521ED" w:rsidRPr="00E521ED">
        <w:rPr>
          <w:rFonts w:asciiTheme="minorHAnsi" w:eastAsiaTheme="minorHAnsi" w:hAnsiTheme="minorHAnsi" w:cstheme="minorHAnsi"/>
          <w:lang w:val="es-CR"/>
        </w:rPr>
        <w:t>n, al final del</w:t>
      </w:r>
      <w:r w:rsidR="00C36660">
        <w:rPr>
          <w:rFonts w:asciiTheme="minorHAnsi" w:eastAsiaTheme="minorHAnsi" w:hAnsiTheme="minorHAnsi" w:cstheme="minorHAnsi"/>
          <w:lang w:val="es-CR"/>
        </w:rPr>
        <w:t xml:space="preserve"> contrato. Todas las adquisicion</w:t>
      </w:r>
      <w:r w:rsidR="00E521ED" w:rsidRPr="00E521ED">
        <w:rPr>
          <w:rFonts w:asciiTheme="minorHAnsi" w:eastAsiaTheme="minorHAnsi" w:hAnsiTheme="minorHAnsi" w:cstheme="minorHAnsi"/>
          <w:lang w:val="es-CR"/>
        </w:rPr>
        <w:t>es se cierran antes de</w:t>
      </w:r>
      <w:r w:rsidR="00C36660">
        <w:rPr>
          <w:rFonts w:asciiTheme="minorHAnsi" w:eastAsiaTheme="minorHAnsi" w:hAnsiTheme="minorHAnsi" w:cstheme="minorHAnsi"/>
          <w:lang w:val="es-CR"/>
        </w:rPr>
        <w:t xml:space="preserve"> </w:t>
      </w:r>
      <w:r w:rsidR="00E521ED" w:rsidRPr="00E521ED">
        <w:rPr>
          <w:rFonts w:asciiTheme="minorHAnsi" w:eastAsiaTheme="minorHAnsi" w:hAnsiTheme="minorHAnsi" w:cstheme="minorHAnsi"/>
          <w:lang w:val="es-CR"/>
        </w:rPr>
        <w:t>que se cierre el proyecto.</w:t>
      </w:r>
    </w:p>
    <w:sectPr w:rsidR="00DA739B" w:rsidRPr="00E521ED" w:rsidSect="00D34DD2">
      <w:headerReference w:type="default" r:id="rId8"/>
      <w:footerReference w:type="default" r:id="rId9"/>
      <w:pgSz w:w="12240" w:h="15840" w:code="1"/>
      <w:pgMar w:top="1134" w:right="148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52B" w:rsidRDefault="0075552B">
      <w:pPr>
        <w:spacing w:after="0" w:line="240" w:lineRule="auto"/>
      </w:pPr>
      <w:r>
        <w:separator/>
      </w:r>
    </w:p>
  </w:endnote>
  <w:endnote w:type="continuationSeparator" w:id="0">
    <w:p w:rsidR="0075552B" w:rsidRDefault="0075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D2" w:rsidRDefault="00D34DD2">
    <w:pPr>
      <w:pStyle w:val="Piedepgina"/>
      <w:jc w:val="right"/>
    </w:pPr>
    <w:r>
      <w:fldChar w:fldCharType="begin"/>
    </w:r>
    <w:r>
      <w:instrText xml:space="preserve"> PAGE   \* MERGEFORMAT </w:instrText>
    </w:r>
    <w:r>
      <w:fldChar w:fldCharType="separate"/>
    </w:r>
    <w:r w:rsidR="00C36660">
      <w:rPr>
        <w:noProof/>
      </w:rPr>
      <w:t>1</w:t>
    </w:r>
    <w:r>
      <w:fldChar w:fldCharType="end"/>
    </w:r>
  </w:p>
  <w:p w:rsidR="00D34DD2" w:rsidRDefault="00D34D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52B" w:rsidRDefault="0075552B">
      <w:pPr>
        <w:spacing w:after="0" w:line="240" w:lineRule="auto"/>
      </w:pPr>
      <w:r>
        <w:separator/>
      </w:r>
    </w:p>
  </w:footnote>
  <w:footnote w:type="continuationSeparator" w:id="0">
    <w:p w:rsidR="0075552B" w:rsidRDefault="00755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D2" w:rsidRDefault="00D34DD2">
    <w:pPr>
      <w:pStyle w:val="Encabezado"/>
      <w:rPr>
        <w:lang w:val="es-CR"/>
      </w:rPr>
    </w:pPr>
  </w:p>
  <w:p w:rsidR="00D34DD2" w:rsidRPr="000D7B70" w:rsidRDefault="00D34DD2">
    <w:pPr>
      <w:pStyle w:val="Encabezado"/>
      <w:rPr>
        <w:lang w:val="es-C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88D"/>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2012028"/>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32262F0"/>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43D550C"/>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8EB4E68"/>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9F23039"/>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2A914A7"/>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B442624"/>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1031C6E"/>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2F60111"/>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56D7FF3"/>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93C29D1"/>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B0754C6"/>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3340103"/>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C00059A"/>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D3859BB"/>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5A623A3"/>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50C56A97"/>
    <w:multiLevelType w:val="hybridMultilevel"/>
    <w:tmpl w:val="53E4C5FA"/>
    <w:lvl w:ilvl="0" w:tplc="A13CFF72">
      <w:start w:val="1"/>
      <w:numFmt w:val="decimal"/>
      <w:lvlText w:val="%1."/>
      <w:lvlJc w:val="left"/>
      <w:pPr>
        <w:tabs>
          <w:tab w:val="num" w:pos="360"/>
        </w:tabs>
        <w:ind w:left="360" w:hanging="360"/>
      </w:pPr>
      <w:rPr>
        <w:lang w:val="es-CR"/>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8">
    <w:nsid w:val="58C0793C"/>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59A901AE"/>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62977E24"/>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65E71DE1"/>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65FF221B"/>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680B2FE7"/>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6A7A1C57"/>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6B323057"/>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6BAA2C3E"/>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6BB26797"/>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70053EAF"/>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71E53250"/>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7798416B"/>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78965EB0"/>
    <w:multiLevelType w:val="hybridMultilevel"/>
    <w:tmpl w:val="56BCFE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7"/>
  </w:num>
  <w:num w:numId="2">
    <w:abstractNumId w:val="24"/>
  </w:num>
  <w:num w:numId="3">
    <w:abstractNumId w:val="28"/>
  </w:num>
  <w:num w:numId="4">
    <w:abstractNumId w:val="29"/>
  </w:num>
  <w:num w:numId="5">
    <w:abstractNumId w:val="4"/>
  </w:num>
  <w:num w:numId="6">
    <w:abstractNumId w:val="8"/>
  </w:num>
  <w:num w:numId="7">
    <w:abstractNumId w:val="7"/>
  </w:num>
  <w:num w:numId="8">
    <w:abstractNumId w:val="11"/>
  </w:num>
  <w:num w:numId="9">
    <w:abstractNumId w:val="0"/>
  </w:num>
  <w:num w:numId="10">
    <w:abstractNumId w:val="2"/>
  </w:num>
  <w:num w:numId="11">
    <w:abstractNumId w:val="14"/>
  </w:num>
  <w:num w:numId="12">
    <w:abstractNumId w:val="20"/>
  </w:num>
  <w:num w:numId="13">
    <w:abstractNumId w:val="21"/>
  </w:num>
  <w:num w:numId="14">
    <w:abstractNumId w:val="1"/>
  </w:num>
  <w:num w:numId="15">
    <w:abstractNumId w:val="27"/>
  </w:num>
  <w:num w:numId="16">
    <w:abstractNumId w:val="19"/>
  </w:num>
  <w:num w:numId="17">
    <w:abstractNumId w:val="15"/>
  </w:num>
  <w:num w:numId="18">
    <w:abstractNumId w:val="26"/>
  </w:num>
  <w:num w:numId="19">
    <w:abstractNumId w:val="6"/>
  </w:num>
  <w:num w:numId="20">
    <w:abstractNumId w:val="3"/>
  </w:num>
  <w:num w:numId="21">
    <w:abstractNumId w:val="10"/>
  </w:num>
  <w:num w:numId="22">
    <w:abstractNumId w:val="23"/>
  </w:num>
  <w:num w:numId="23">
    <w:abstractNumId w:val="25"/>
  </w:num>
  <w:num w:numId="24">
    <w:abstractNumId w:val="22"/>
  </w:num>
  <w:num w:numId="25">
    <w:abstractNumId w:val="18"/>
  </w:num>
  <w:num w:numId="26">
    <w:abstractNumId w:val="12"/>
  </w:num>
  <w:num w:numId="27">
    <w:abstractNumId w:val="16"/>
  </w:num>
  <w:num w:numId="28">
    <w:abstractNumId w:val="30"/>
  </w:num>
  <w:num w:numId="29">
    <w:abstractNumId w:val="13"/>
  </w:num>
  <w:num w:numId="30">
    <w:abstractNumId w:val="9"/>
  </w:num>
  <w:num w:numId="31">
    <w:abstractNumId w:val="5"/>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B9"/>
    <w:rsid w:val="000D28AF"/>
    <w:rsid w:val="004227D1"/>
    <w:rsid w:val="004B7B19"/>
    <w:rsid w:val="005B6BDF"/>
    <w:rsid w:val="005E6DF7"/>
    <w:rsid w:val="0075552B"/>
    <w:rsid w:val="007B7A2C"/>
    <w:rsid w:val="008757B9"/>
    <w:rsid w:val="00BB2D94"/>
    <w:rsid w:val="00C36660"/>
    <w:rsid w:val="00D34DD2"/>
    <w:rsid w:val="00D35E25"/>
    <w:rsid w:val="00DA739B"/>
    <w:rsid w:val="00E521ED"/>
    <w:rsid w:val="00F27772"/>
    <w:rsid w:val="00F31A48"/>
    <w:rsid w:val="00F74B51"/>
    <w:rsid w:val="00FE632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39B"/>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757B9"/>
    <w:pPr>
      <w:spacing w:after="0" w:line="240" w:lineRule="auto"/>
    </w:pPr>
    <w:rPr>
      <w:rFonts w:ascii="Calibri" w:eastAsia="Calibri" w:hAnsi="Calibri" w:cs="Times New Roman"/>
      <w:lang w:val="en-US"/>
    </w:rPr>
  </w:style>
  <w:style w:type="paragraph" w:styleId="Encabezado">
    <w:name w:val="header"/>
    <w:basedOn w:val="Normal"/>
    <w:link w:val="EncabezadoCar"/>
    <w:uiPriority w:val="99"/>
    <w:unhideWhenUsed/>
    <w:rsid w:val="00DA73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739B"/>
    <w:rPr>
      <w:rFonts w:ascii="Calibri" w:eastAsia="Calibri" w:hAnsi="Calibri" w:cs="Times New Roman"/>
      <w:lang w:val="en-US"/>
    </w:rPr>
  </w:style>
  <w:style w:type="paragraph" w:styleId="Piedepgina">
    <w:name w:val="footer"/>
    <w:basedOn w:val="Normal"/>
    <w:link w:val="PiedepginaCar"/>
    <w:uiPriority w:val="99"/>
    <w:unhideWhenUsed/>
    <w:rsid w:val="00DA73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739B"/>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39B"/>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757B9"/>
    <w:pPr>
      <w:spacing w:after="0" w:line="240" w:lineRule="auto"/>
    </w:pPr>
    <w:rPr>
      <w:rFonts w:ascii="Calibri" w:eastAsia="Calibri" w:hAnsi="Calibri" w:cs="Times New Roman"/>
      <w:lang w:val="en-US"/>
    </w:rPr>
  </w:style>
  <w:style w:type="paragraph" w:styleId="Encabezado">
    <w:name w:val="header"/>
    <w:basedOn w:val="Normal"/>
    <w:link w:val="EncabezadoCar"/>
    <w:uiPriority w:val="99"/>
    <w:unhideWhenUsed/>
    <w:rsid w:val="00DA73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739B"/>
    <w:rPr>
      <w:rFonts w:ascii="Calibri" w:eastAsia="Calibri" w:hAnsi="Calibri" w:cs="Times New Roman"/>
      <w:lang w:val="en-US"/>
    </w:rPr>
  </w:style>
  <w:style w:type="paragraph" w:styleId="Piedepgina">
    <w:name w:val="footer"/>
    <w:basedOn w:val="Normal"/>
    <w:link w:val="PiedepginaCar"/>
    <w:uiPriority w:val="99"/>
    <w:unhideWhenUsed/>
    <w:rsid w:val="00DA73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739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2612</Words>
  <Characters>14370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Valverde</dc:creator>
  <cp:lastModifiedBy>Roger Valverde</cp:lastModifiedBy>
  <cp:revision>6</cp:revision>
  <dcterms:created xsi:type="dcterms:W3CDTF">2012-07-16T23:15:00Z</dcterms:created>
  <dcterms:modified xsi:type="dcterms:W3CDTF">2012-07-17T01:58:00Z</dcterms:modified>
</cp:coreProperties>
</file>