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F3" w:rsidRPr="008A461D" w:rsidRDefault="00F23F5C" w:rsidP="00F2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8A461D">
        <w:rPr>
          <w:b/>
          <w:sz w:val="20"/>
          <w:szCs w:val="20"/>
        </w:rPr>
        <w:t>FORMULARIO #1</w:t>
      </w:r>
    </w:p>
    <w:p w:rsidR="00F23F5C" w:rsidRPr="008A461D" w:rsidRDefault="00F23F5C" w:rsidP="00F23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PERFIL ESTRATÉGICO PROFESIONAL Y ANÁLISIS SDI</w:t>
      </w:r>
    </w:p>
    <w:p w:rsidR="00F23F5C" w:rsidRPr="008A461D" w:rsidRDefault="00F23F5C" w:rsidP="00F23F5C">
      <w:pPr>
        <w:spacing w:after="0" w:line="240" w:lineRule="auto"/>
        <w:rPr>
          <w:sz w:val="20"/>
          <w:szCs w:val="20"/>
        </w:rPr>
      </w:pPr>
    </w:p>
    <w:p w:rsidR="00F23F5C" w:rsidRPr="008A461D" w:rsidRDefault="00F23F5C" w:rsidP="00F23F5C">
      <w:pPr>
        <w:spacing w:after="0" w:line="240" w:lineRule="auto"/>
        <w:jc w:val="both"/>
        <w:rPr>
          <w:b/>
          <w:sz w:val="20"/>
          <w:szCs w:val="20"/>
        </w:rPr>
      </w:pPr>
    </w:p>
    <w:p w:rsidR="00F23F5C" w:rsidRDefault="00F23F5C" w:rsidP="00F23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Instrucciones generales</w:t>
      </w:r>
    </w:p>
    <w:p w:rsidR="005649F8" w:rsidRDefault="005649F8" w:rsidP="005649F8">
      <w:pPr>
        <w:pStyle w:val="Prrafodelista"/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49F8" w:rsidTr="005649F8">
        <w:tc>
          <w:tcPr>
            <w:tcW w:w="8828" w:type="dxa"/>
          </w:tcPr>
          <w:p w:rsidR="005649F8" w:rsidRPr="005649F8" w:rsidRDefault="005649F8" w:rsidP="005649F8">
            <w:pPr>
              <w:jc w:val="both"/>
              <w:rPr>
                <w:sz w:val="20"/>
                <w:szCs w:val="20"/>
              </w:rPr>
            </w:pPr>
            <w:r w:rsidRPr="005649F8">
              <w:rPr>
                <w:sz w:val="20"/>
                <w:szCs w:val="20"/>
              </w:rPr>
              <w:t>Este formulario es un instrumento que tiene como fin servir de guía en la estructuración del propósito (valor presente) y expectativas (futuro deseado) del ámbito profesional de una persona.  Provee los elementos para sentar las bases del desarrollo de las potencialidades y es una herramienta que permite emprender un camino, en forma ordenada y motivadora, hacia lo que se quiere ser en el futuro, sin perder de vista que en este recorrido habrá oportunidades que se podrán aprovechar.</w:t>
            </w:r>
          </w:p>
          <w:p w:rsidR="005649F8" w:rsidRDefault="005649F8" w:rsidP="005649F8">
            <w:pPr>
              <w:jc w:val="both"/>
              <w:rPr>
                <w:sz w:val="20"/>
                <w:szCs w:val="20"/>
              </w:rPr>
            </w:pPr>
            <w:r w:rsidRPr="005649F8">
              <w:rPr>
                <w:sz w:val="20"/>
                <w:szCs w:val="20"/>
              </w:rPr>
              <w:t>Se construye de acuerdo con el objetivo de cada persona. Se realiza de forma similar a como se establece el proceso de planificación de una empresa, y busca que las decisiones de la persona cuenten con una base sólida y orientada al cumplimiento de un objetivo fundamental.  Para ello también establece el uso de los inventarios SDI (sistema de valores motivacional, retrato de fortalezas y retrato de fortalezas excedidas) a manera de insumo para un posterior diagnóstico detallado y propuesta de acciones en el Plan de Desarrollo Profesional.</w:t>
            </w:r>
          </w:p>
          <w:p w:rsidR="00FA6641" w:rsidRPr="00FA6641" w:rsidRDefault="00FA6641" w:rsidP="00FA6641">
            <w:pPr>
              <w:jc w:val="both"/>
              <w:rPr>
                <w:b/>
                <w:sz w:val="20"/>
                <w:szCs w:val="20"/>
              </w:rPr>
            </w:pPr>
            <w:r w:rsidRPr="00FA6641">
              <w:rPr>
                <w:b/>
                <w:color w:val="4472C4" w:themeColor="accent5"/>
                <w:sz w:val="20"/>
                <w:szCs w:val="20"/>
              </w:rPr>
              <w:t>El Perfil Estratégico Profesional y Análisis SDI tiene un valor de 5% de la nota total del curso.</w:t>
            </w:r>
          </w:p>
        </w:tc>
      </w:tr>
    </w:tbl>
    <w:p w:rsidR="00F23F5C" w:rsidRPr="008A461D" w:rsidRDefault="00F23F5C" w:rsidP="00F23F5C">
      <w:pPr>
        <w:spacing w:after="0" w:line="240" w:lineRule="auto"/>
        <w:jc w:val="both"/>
        <w:rPr>
          <w:sz w:val="20"/>
          <w:szCs w:val="20"/>
        </w:rPr>
      </w:pPr>
    </w:p>
    <w:p w:rsidR="00F23F5C" w:rsidRPr="008A461D" w:rsidRDefault="00F23F5C" w:rsidP="00F23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Datos generales para el proceso</w:t>
      </w:r>
    </w:p>
    <w:p w:rsidR="00F23F5C" w:rsidRPr="008A461D" w:rsidRDefault="00F23F5C" w:rsidP="00F23F5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3F5C" w:rsidRPr="008A461D" w:rsidTr="00F23F5C"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2.1 Nombre del estudiante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2.2 Nombre del coach</w:t>
            </w:r>
          </w:p>
        </w:tc>
      </w:tr>
      <w:tr w:rsidR="00F23F5C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</w:tr>
      <w:tr w:rsidR="00F23F5C" w:rsidRPr="008A461D" w:rsidTr="00F23F5C"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2.3 Generación MAP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2.4 Fecha de presentación</w:t>
            </w:r>
          </w:p>
        </w:tc>
      </w:tr>
      <w:tr w:rsidR="00F23F5C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</w:tr>
      <w:tr w:rsidR="00F23F5C" w:rsidRPr="008A461D" w:rsidTr="00F23F5C"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2.5 Sistema de valores motivacional</w:t>
            </w:r>
            <w:r w:rsidR="008A461D">
              <w:rPr>
                <w:sz w:val="20"/>
                <w:szCs w:val="20"/>
              </w:rPr>
              <w:t xml:space="preserve"> (indicar colores)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2.6 Secuencia de conflicto</w:t>
            </w:r>
            <w:r w:rsidR="008A461D">
              <w:rPr>
                <w:sz w:val="20"/>
                <w:szCs w:val="20"/>
              </w:rPr>
              <w:t xml:space="preserve"> (indicar colores)</w:t>
            </w:r>
          </w:p>
        </w:tc>
      </w:tr>
      <w:tr w:rsidR="00F23F5C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</w:p>
        </w:tc>
      </w:tr>
      <w:tr w:rsidR="00F23F5C" w:rsidRPr="008A461D" w:rsidTr="00F23F5C">
        <w:tc>
          <w:tcPr>
            <w:tcW w:w="4414" w:type="dxa"/>
          </w:tcPr>
          <w:p w:rsidR="00F23F5C" w:rsidRPr="008A461D" w:rsidRDefault="00F23F5C" w:rsidP="008A461D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2.7 Retrato de fortalezas (</w:t>
            </w:r>
            <w:r w:rsidR="008A461D">
              <w:rPr>
                <w:sz w:val="20"/>
                <w:szCs w:val="20"/>
              </w:rPr>
              <w:t>5 primeras</w:t>
            </w:r>
            <w:r w:rsidRPr="008A461D">
              <w:rPr>
                <w:sz w:val="20"/>
                <w:szCs w:val="20"/>
              </w:rPr>
              <w:t>)</w:t>
            </w:r>
          </w:p>
        </w:tc>
        <w:tc>
          <w:tcPr>
            <w:tcW w:w="4414" w:type="dxa"/>
          </w:tcPr>
          <w:p w:rsidR="00F23F5C" w:rsidRPr="008A461D" w:rsidRDefault="00F23F5C" w:rsidP="00F23F5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2.8 Retrato de fortalezas excedidas (5 primeras)</w:t>
            </w:r>
          </w:p>
        </w:tc>
      </w:tr>
      <w:tr w:rsidR="008A461D" w:rsidRPr="008A461D" w:rsidTr="00B77386">
        <w:tc>
          <w:tcPr>
            <w:tcW w:w="4414" w:type="dxa"/>
            <w:shd w:val="clear" w:color="auto" w:fill="F2F2F2" w:themeFill="background1" w:themeFillShade="F2"/>
          </w:tcPr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A461D" w:rsidRP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A461D" w:rsidRPr="008A461D" w:rsidRDefault="008A461D" w:rsidP="008A461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5649F8" w:rsidRDefault="005649F8" w:rsidP="00F23F5C">
      <w:pPr>
        <w:spacing w:after="0" w:line="240" w:lineRule="auto"/>
        <w:jc w:val="both"/>
        <w:rPr>
          <w:sz w:val="20"/>
          <w:szCs w:val="20"/>
        </w:rPr>
      </w:pPr>
    </w:p>
    <w:p w:rsidR="008A461D" w:rsidRDefault="008A461D" w:rsidP="008A4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Marco estratégico general (personal en el ámbito profesional)</w:t>
      </w:r>
    </w:p>
    <w:p w:rsidR="008A461D" w:rsidRDefault="008A461D" w:rsidP="008A461D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461D" w:rsidTr="008A461D">
        <w:tc>
          <w:tcPr>
            <w:tcW w:w="8828" w:type="dxa"/>
          </w:tcPr>
          <w:p w:rsidR="008A461D" w:rsidRDefault="008A461D" w:rsidP="008A46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Misión </w:t>
            </w:r>
            <w:r w:rsidRPr="008A461D">
              <w:rPr>
                <w:i/>
                <w:sz w:val="20"/>
                <w:szCs w:val="20"/>
              </w:rPr>
              <w:t>(</w:t>
            </w:r>
            <w:r w:rsidR="005649F8">
              <w:rPr>
                <w:i/>
                <w:sz w:val="20"/>
                <w:szCs w:val="20"/>
              </w:rPr>
              <w:t>d</w:t>
            </w:r>
            <w:r w:rsidRPr="008A461D">
              <w:rPr>
                <w:i/>
                <w:sz w:val="20"/>
                <w:szCs w:val="20"/>
              </w:rPr>
              <w:t>efine su propósito profesional, es decir, lo que usted aporta desde su vida profesional, de forma concreta y específica.  Una buena misión se fundamenta en el valor que usted genera a través de su labor y no sólo en la labor por sí misma; es motivadora y abre puertas al futuro, es decir, no limita pero sirve como una guía para el desarrollo futuro).</w:t>
            </w:r>
          </w:p>
        </w:tc>
      </w:tr>
      <w:tr w:rsidR="008A461D" w:rsidTr="00B77386">
        <w:tc>
          <w:tcPr>
            <w:tcW w:w="8828" w:type="dxa"/>
            <w:shd w:val="clear" w:color="auto" w:fill="F2F2F2" w:themeFill="background1" w:themeFillShade="F2"/>
          </w:tcPr>
          <w:p w:rsidR="008A461D" w:rsidRPr="005649F8" w:rsidRDefault="005649F8" w:rsidP="008A461D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>Máximo 40 palabras.</w:t>
            </w:r>
          </w:p>
          <w:p w:rsidR="008A461D" w:rsidRPr="008A461D" w:rsidRDefault="008A461D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8A461D" w:rsidTr="008A461D">
        <w:tc>
          <w:tcPr>
            <w:tcW w:w="8828" w:type="dxa"/>
          </w:tcPr>
          <w:p w:rsidR="008A461D" w:rsidRDefault="008A461D" w:rsidP="005649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Visión </w:t>
            </w:r>
            <w:r w:rsidRPr="005649F8">
              <w:rPr>
                <w:i/>
                <w:sz w:val="20"/>
                <w:szCs w:val="20"/>
              </w:rPr>
              <w:t>(</w:t>
            </w:r>
            <w:r w:rsidR="005649F8" w:rsidRPr="005649F8">
              <w:rPr>
                <w:i/>
                <w:sz w:val="20"/>
                <w:szCs w:val="20"/>
              </w:rPr>
              <w:t>es una descripción imaginativa poderosa de su papel y objetivos profesionales futuros.  Debe ser desarrollada sobre la base de un análisis propio y del entorno en el que se desenvuelve.  Una buena visión es coherente con la misión, es retadora pero a la vez factible; es un objetivo de mediano a largo plazo medible y verificable, con fecha de cumplimiento).</w:t>
            </w:r>
          </w:p>
        </w:tc>
      </w:tr>
      <w:tr w:rsidR="008A461D" w:rsidTr="00B77386">
        <w:tc>
          <w:tcPr>
            <w:tcW w:w="8828" w:type="dxa"/>
            <w:shd w:val="clear" w:color="auto" w:fill="F2F2F2" w:themeFill="background1" w:themeFillShade="F2"/>
          </w:tcPr>
          <w:p w:rsidR="008A461D" w:rsidRPr="005649F8" w:rsidRDefault="005649F8" w:rsidP="008A461D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>Máximo 40 palabras.</w:t>
            </w:r>
          </w:p>
          <w:p w:rsidR="005649F8" w:rsidRPr="008A461D" w:rsidRDefault="005649F8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8A461D" w:rsidTr="008A461D">
        <w:tc>
          <w:tcPr>
            <w:tcW w:w="8828" w:type="dxa"/>
          </w:tcPr>
          <w:p w:rsidR="008A461D" w:rsidRDefault="008A461D" w:rsidP="005649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Valores </w:t>
            </w:r>
            <w:r w:rsidRPr="005649F8">
              <w:rPr>
                <w:i/>
                <w:sz w:val="20"/>
                <w:szCs w:val="20"/>
              </w:rPr>
              <w:t>(</w:t>
            </w:r>
            <w:r w:rsidR="005649F8" w:rsidRPr="005649F8">
              <w:rPr>
                <w:i/>
                <w:sz w:val="20"/>
                <w:szCs w:val="20"/>
              </w:rPr>
              <w:t>son los principios rectores de su comportamiento; deben ser coherentes con la misión y sirve de marco conductual para el desarrollo de las estrategias que le permitirán alcanzar su visión</w:t>
            </w:r>
            <w:r w:rsidRPr="005649F8">
              <w:rPr>
                <w:i/>
                <w:sz w:val="20"/>
                <w:szCs w:val="20"/>
              </w:rPr>
              <w:t>)</w:t>
            </w:r>
            <w:r w:rsidR="005649F8">
              <w:rPr>
                <w:i/>
                <w:sz w:val="20"/>
                <w:szCs w:val="20"/>
              </w:rPr>
              <w:t>.</w:t>
            </w:r>
          </w:p>
        </w:tc>
      </w:tr>
      <w:tr w:rsidR="008A461D" w:rsidTr="00B77386">
        <w:tc>
          <w:tcPr>
            <w:tcW w:w="8828" w:type="dxa"/>
            <w:shd w:val="clear" w:color="auto" w:fill="F2F2F2" w:themeFill="background1" w:themeFillShade="F2"/>
          </w:tcPr>
          <w:p w:rsidR="005649F8" w:rsidRPr="005649F8" w:rsidRDefault="005649F8" w:rsidP="005649F8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6 valores</w:t>
            </w:r>
            <w:r w:rsidRPr="005649F8">
              <w:rPr>
                <w:sz w:val="16"/>
                <w:szCs w:val="20"/>
              </w:rPr>
              <w:t>.</w:t>
            </w:r>
          </w:p>
          <w:p w:rsidR="005649F8" w:rsidRPr="008A461D" w:rsidRDefault="005649F8" w:rsidP="008A461D">
            <w:pPr>
              <w:jc w:val="both"/>
              <w:rPr>
                <w:sz w:val="20"/>
                <w:szCs w:val="20"/>
              </w:rPr>
            </w:pPr>
          </w:p>
        </w:tc>
      </w:tr>
    </w:tbl>
    <w:p w:rsidR="005649F8" w:rsidRPr="005649F8" w:rsidRDefault="005649F8" w:rsidP="005649F8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5649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Análisis de entorno</w:t>
      </w:r>
    </w:p>
    <w:p w:rsidR="005649F8" w:rsidRDefault="005649F8" w:rsidP="005649F8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Pr="005649F8" w:rsidRDefault="005649F8" w:rsidP="005649F8">
      <w:pPr>
        <w:spacing w:after="0" w:line="240" w:lineRule="auto"/>
        <w:jc w:val="both"/>
        <w:rPr>
          <w:sz w:val="20"/>
          <w:szCs w:val="20"/>
        </w:rPr>
      </w:pPr>
      <w:r w:rsidRPr="005649F8">
        <w:rPr>
          <w:sz w:val="20"/>
          <w:szCs w:val="20"/>
        </w:rPr>
        <w:t xml:space="preserve">Tome </w:t>
      </w:r>
      <w:r>
        <w:rPr>
          <w:sz w:val="20"/>
          <w:szCs w:val="20"/>
        </w:rPr>
        <w:t xml:space="preserve">en cuenta elementos como las tendencias a nivel de competencia profesional, las áreas para su crecimiento, las oportunidades que ofrece su organización actual, las tendencias de su área profesional y del sector laboral donde se desenvuelve, etc. y realice un breve </w:t>
      </w:r>
      <w:r w:rsidRPr="008C59EC">
        <w:rPr>
          <w:sz w:val="20"/>
          <w:szCs w:val="20"/>
          <w:u w:val="single"/>
        </w:rPr>
        <w:t>análisis del entorno que circunda su camino hacia la visión profesional que se ha propuesto</w:t>
      </w:r>
      <w:r>
        <w:rPr>
          <w:sz w:val="20"/>
          <w:szCs w:val="20"/>
        </w:rPr>
        <w:t>.  Si necesita realizar un ajuste a su visión de este análisis, haga los cambios que considere pertinentes.</w:t>
      </w:r>
    </w:p>
    <w:p w:rsidR="005649F8" w:rsidRPr="005649F8" w:rsidRDefault="005649F8" w:rsidP="005649F8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49F8" w:rsidTr="00B77386">
        <w:tc>
          <w:tcPr>
            <w:tcW w:w="8828" w:type="dxa"/>
            <w:shd w:val="clear" w:color="auto" w:fill="F2F2F2" w:themeFill="background1" w:themeFillShade="F2"/>
          </w:tcPr>
          <w:p w:rsidR="008C59EC" w:rsidRPr="005649F8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300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  <w:p w:rsidR="008C59EC" w:rsidRDefault="008C59EC" w:rsidP="008A461D">
            <w:pPr>
              <w:jc w:val="both"/>
              <w:rPr>
                <w:b/>
                <w:sz w:val="20"/>
                <w:szCs w:val="20"/>
              </w:rPr>
            </w:pPr>
          </w:p>
          <w:p w:rsidR="008C59EC" w:rsidRDefault="008C59EC" w:rsidP="008A461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461D" w:rsidRDefault="008A461D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5649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Análisis personal (basado en inventarios SDI)</w:t>
      </w:r>
    </w:p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8C59EC" w:rsidRPr="008C59EC" w:rsidRDefault="008C59EC" w:rsidP="008A461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de los resultados de los inventarios SDI (sistema de valores motivacional, retratos de fortalezas y fortalezas excedidas) realice un análisis personal relacionado con la forma en que estos resultados le muestran elementos favorables que potencian la consecución de su visión y brechas que podrían tener que trabajarse para lograrla de forma más efectiva.  Tome en cuenta </w:t>
      </w:r>
      <w:r w:rsidRPr="008C59EC">
        <w:rPr>
          <w:sz w:val="20"/>
          <w:szCs w:val="20"/>
          <w:u w:val="single"/>
        </w:rPr>
        <w:t>cómo estos resultados se relacionan con su situación profesional actual</w:t>
      </w:r>
      <w:r>
        <w:rPr>
          <w:sz w:val="20"/>
          <w:szCs w:val="20"/>
        </w:rPr>
        <w:t xml:space="preserve">, con la manera en que se comporta o reacciona en situaciones </w:t>
      </w:r>
      <w:r w:rsidR="00126870">
        <w:rPr>
          <w:sz w:val="20"/>
          <w:szCs w:val="20"/>
        </w:rPr>
        <w:t>laborales</w:t>
      </w:r>
      <w:r>
        <w:rPr>
          <w:sz w:val="20"/>
          <w:szCs w:val="20"/>
        </w:rPr>
        <w:t xml:space="preserve"> y con la forma en que </w:t>
      </w:r>
      <w:r w:rsidR="00126870">
        <w:rPr>
          <w:sz w:val="20"/>
          <w:szCs w:val="20"/>
        </w:rPr>
        <w:t xml:space="preserve">usted </w:t>
      </w:r>
      <w:r>
        <w:rPr>
          <w:sz w:val="20"/>
          <w:szCs w:val="20"/>
        </w:rPr>
        <w:t xml:space="preserve">debería desarrollarse </w:t>
      </w:r>
      <w:r w:rsidR="00126870">
        <w:rPr>
          <w:sz w:val="20"/>
          <w:szCs w:val="20"/>
        </w:rPr>
        <w:t xml:space="preserve">(a nivel conductual) </w:t>
      </w:r>
      <w:r>
        <w:rPr>
          <w:sz w:val="20"/>
          <w:szCs w:val="20"/>
        </w:rPr>
        <w:t>para lograr la visión retadora que se ha propuesto.</w:t>
      </w:r>
    </w:p>
    <w:p w:rsidR="008C59EC" w:rsidRDefault="008C59EC" w:rsidP="008A461D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649F8" w:rsidTr="008C59EC">
        <w:tc>
          <w:tcPr>
            <w:tcW w:w="2942" w:type="dxa"/>
            <w:vAlign w:val="center"/>
          </w:tcPr>
          <w:p w:rsidR="005649F8" w:rsidRDefault="008C59EC" w:rsidP="008C5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 del SDI</w:t>
            </w:r>
          </w:p>
        </w:tc>
        <w:tc>
          <w:tcPr>
            <w:tcW w:w="2943" w:type="dxa"/>
            <w:vAlign w:val="center"/>
          </w:tcPr>
          <w:p w:rsidR="005649F8" w:rsidRDefault="008C59EC" w:rsidP="008C5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¿En cuáles aspectos de este elemento me podría apoyar para potenciar el logro de mi visión?</w:t>
            </w:r>
          </w:p>
        </w:tc>
        <w:tc>
          <w:tcPr>
            <w:tcW w:w="2943" w:type="dxa"/>
            <w:vAlign w:val="center"/>
          </w:tcPr>
          <w:p w:rsidR="005649F8" w:rsidRDefault="008C59EC" w:rsidP="008C5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¿Cuáles aspectos de este elemento podrían significar una brecha a trabajar para facilitar el logro de mi visión?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Sistema de valores motivacional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Secuencia de conflicto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Retrato de fortalezas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  <w:tr w:rsidR="008C59EC" w:rsidTr="00B77386">
        <w:tc>
          <w:tcPr>
            <w:tcW w:w="2942" w:type="dxa"/>
            <w:vAlign w:val="center"/>
          </w:tcPr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</w:p>
          <w:p w:rsidR="008C59EC" w:rsidRDefault="008C59EC" w:rsidP="008C59EC">
            <w:pPr>
              <w:jc w:val="both"/>
              <w:rPr>
                <w:sz w:val="20"/>
                <w:szCs w:val="20"/>
              </w:rPr>
            </w:pPr>
            <w:r w:rsidRPr="008C59EC">
              <w:rPr>
                <w:sz w:val="20"/>
                <w:szCs w:val="20"/>
              </w:rPr>
              <w:t>Retrato de fortalezas excedidas</w:t>
            </w:r>
          </w:p>
          <w:p w:rsidR="008C59EC" w:rsidRPr="008C59EC" w:rsidRDefault="008C59EC" w:rsidP="008C5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C59EC" w:rsidRPr="008C59EC" w:rsidRDefault="008C59EC" w:rsidP="008C59EC">
            <w:pPr>
              <w:jc w:val="both"/>
              <w:rPr>
                <w:sz w:val="16"/>
                <w:szCs w:val="20"/>
              </w:rPr>
            </w:pPr>
            <w:r w:rsidRPr="005649F8">
              <w:rPr>
                <w:sz w:val="16"/>
                <w:szCs w:val="20"/>
              </w:rPr>
              <w:t xml:space="preserve">Máximo </w:t>
            </w:r>
            <w:r>
              <w:rPr>
                <w:sz w:val="16"/>
                <w:szCs w:val="20"/>
              </w:rPr>
              <w:t>200</w:t>
            </w:r>
            <w:r w:rsidRPr="005649F8">
              <w:rPr>
                <w:sz w:val="16"/>
                <w:szCs w:val="20"/>
              </w:rPr>
              <w:t xml:space="preserve"> palabras.</w:t>
            </w:r>
          </w:p>
        </w:tc>
      </w:tr>
    </w:tbl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5649F8" w:rsidRDefault="005649F8" w:rsidP="005649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FODA profesional</w:t>
      </w:r>
    </w:p>
    <w:p w:rsidR="005649F8" w:rsidRDefault="005649F8" w:rsidP="008A461D">
      <w:pPr>
        <w:spacing w:after="0" w:line="240" w:lineRule="auto"/>
        <w:jc w:val="both"/>
        <w:rPr>
          <w:b/>
          <w:sz w:val="20"/>
          <w:szCs w:val="20"/>
        </w:rPr>
      </w:pPr>
    </w:p>
    <w:p w:rsidR="008C59EC" w:rsidRDefault="008C59EC" w:rsidP="008A461D">
      <w:pPr>
        <w:spacing w:after="0" w:line="240" w:lineRule="auto"/>
        <w:jc w:val="both"/>
        <w:rPr>
          <w:sz w:val="20"/>
          <w:szCs w:val="20"/>
        </w:rPr>
      </w:pPr>
      <w:r w:rsidRPr="008C59EC">
        <w:rPr>
          <w:sz w:val="20"/>
          <w:szCs w:val="20"/>
        </w:rPr>
        <w:t xml:space="preserve">Desarrolle su listado FODA profesional sobre la base de los análisis antes realizados.  Enumere </w:t>
      </w:r>
      <w:r w:rsidR="00D17CA0">
        <w:rPr>
          <w:sz w:val="20"/>
          <w:szCs w:val="20"/>
        </w:rPr>
        <w:t xml:space="preserve">entre tres y cinco </w:t>
      </w:r>
      <w:r w:rsidRPr="008C59EC">
        <w:rPr>
          <w:sz w:val="20"/>
          <w:szCs w:val="20"/>
        </w:rPr>
        <w:t>elementos para cada categoría.</w:t>
      </w:r>
    </w:p>
    <w:p w:rsidR="008C59EC" w:rsidRDefault="008C59EC" w:rsidP="008A461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Oportunidades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Debilidades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  <w:tr w:rsidR="00D17CA0" w:rsidTr="00B77386">
        <w:tc>
          <w:tcPr>
            <w:tcW w:w="1980" w:type="dxa"/>
          </w:tcPr>
          <w:p w:rsidR="00D17CA0" w:rsidRDefault="00D17CA0" w:rsidP="00D17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Amenazas</w:t>
            </w:r>
          </w:p>
        </w:tc>
        <w:tc>
          <w:tcPr>
            <w:tcW w:w="6848" w:type="dxa"/>
            <w:shd w:val="clear" w:color="auto" w:fill="F2F2F2" w:themeFill="background1" w:themeFillShade="F2"/>
          </w:tcPr>
          <w:p w:rsidR="00D17CA0" w:rsidRDefault="00D17CA0" w:rsidP="008A461D">
            <w:pPr>
              <w:jc w:val="both"/>
              <w:rPr>
                <w:sz w:val="20"/>
                <w:szCs w:val="20"/>
              </w:rPr>
            </w:pPr>
          </w:p>
        </w:tc>
      </w:tr>
    </w:tbl>
    <w:p w:rsidR="008C59EC" w:rsidRDefault="008C59EC" w:rsidP="008A461D">
      <w:pPr>
        <w:spacing w:after="0" w:line="240" w:lineRule="auto"/>
        <w:jc w:val="both"/>
        <w:rPr>
          <w:sz w:val="20"/>
          <w:szCs w:val="20"/>
        </w:rPr>
      </w:pPr>
    </w:p>
    <w:p w:rsidR="0075246D" w:rsidRDefault="0075246D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75246D" w:rsidRPr="0075246D" w:rsidRDefault="0075246D" w:rsidP="008A461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75246D">
        <w:rPr>
          <w:b/>
          <w:sz w:val="20"/>
          <w:szCs w:val="20"/>
          <w:u w:val="single"/>
        </w:rPr>
        <w:t>Rúbrica de calificación</w:t>
      </w:r>
    </w:p>
    <w:p w:rsidR="0075246D" w:rsidRDefault="0075246D" w:rsidP="008A461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2207"/>
        <w:gridCol w:w="5159"/>
        <w:gridCol w:w="1596"/>
      </w:tblGrid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75246D">
              <w:rPr>
                <w:b/>
                <w:sz w:val="18"/>
                <w:szCs w:val="20"/>
              </w:rPr>
              <w:t>Elemento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75246D">
              <w:rPr>
                <w:b/>
                <w:sz w:val="18"/>
                <w:szCs w:val="20"/>
              </w:rPr>
              <w:t>Se calificará…</w:t>
            </w:r>
          </w:p>
        </w:tc>
        <w:tc>
          <w:tcPr>
            <w:tcW w:w="1596" w:type="dxa"/>
            <w:vAlign w:val="center"/>
          </w:tcPr>
          <w:p w:rsidR="0075246D" w:rsidRPr="0075246D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Marco estratégico</w:t>
            </w:r>
          </w:p>
        </w:tc>
        <w:tc>
          <w:tcPr>
            <w:tcW w:w="5159" w:type="dxa"/>
            <w:vAlign w:val="center"/>
          </w:tcPr>
          <w:p w:rsidR="0075246D" w:rsidRDefault="0075246D" w:rsidP="0075246D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El d</w:t>
            </w:r>
            <w:r>
              <w:rPr>
                <w:sz w:val="18"/>
                <w:szCs w:val="20"/>
              </w:rPr>
              <w:t>esarrollo completo y correcto (según los atributos indicados) de cada uno de los elementos solicitados (misión, visión, valores).</w:t>
            </w:r>
          </w:p>
          <w:p w:rsidR="0075246D" w:rsidRDefault="0075246D" w:rsidP="0075246D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El alineamiento y congruencia entre los elementos, facilitando </w:t>
            </w:r>
          </w:p>
          <w:p w:rsidR="0075246D" w:rsidRPr="0075246D" w:rsidRDefault="0075246D" w:rsidP="0075246D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 marco estratégico de desarrollo profesional para la persona.</w:t>
            </w:r>
          </w:p>
        </w:tc>
        <w:tc>
          <w:tcPr>
            <w:tcW w:w="1596" w:type="dxa"/>
            <w:vAlign w:val="center"/>
          </w:tcPr>
          <w:p w:rsidR="0075246D" w:rsidRPr="0075246D" w:rsidRDefault="00DA78D1" w:rsidP="0075246D">
            <w:pPr>
              <w:tabs>
                <w:tab w:val="right" w:pos="1991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75246D">
              <w:rPr>
                <w:sz w:val="18"/>
                <w:szCs w:val="20"/>
              </w:rPr>
              <w:t xml:space="preserve"> punto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Análisis de entorno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 relevancia del análisis de entorno en función de establecer brechas o retos para el cumplimiento con la visión profesional.</w:t>
            </w:r>
          </w:p>
        </w:tc>
        <w:tc>
          <w:tcPr>
            <w:tcW w:w="1596" w:type="dxa"/>
            <w:vAlign w:val="center"/>
          </w:tcPr>
          <w:p w:rsidR="0075246D" w:rsidRPr="0075246D" w:rsidRDefault="0075246D" w:rsidP="0075246D">
            <w:pPr>
              <w:jc w:val="center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1 punto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Análisis personal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La relevancia del análisis personal en función de establecer brechas o retos para el cumplimiento con la visión profesional.</w:t>
            </w:r>
          </w:p>
        </w:tc>
        <w:tc>
          <w:tcPr>
            <w:tcW w:w="1596" w:type="dxa"/>
            <w:vAlign w:val="center"/>
          </w:tcPr>
          <w:p w:rsidR="0075246D" w:rsidRPr="0075246D" w:rsidRDefault="00DA78D1" w:rsidP="007524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75246D" w:rsidRPr="0075246D">
              <w:rPr>
                <w:sz w:val="18"/>
                <w:szCs w:val="20"/>
              </w:rPr>
              <w:t xml:space="preserve"> punto</w:t>
            </w:r>
          </w:p>
        </w:tc>
      </w:tr>
      <w:tr w:rsidR="0075246D" w:rsidRPr="0075246D" w:rsidTr="0075246D">
        <w:tc>
          <w:tcPr>
            <w:tcW w:w="2207" w:type="dxa"/>
            <w:vAlign w:val="center"/>
          </w:tcPr>
          <w:p w:rsidR="0075246D" w:rsidRPr="0075246D" w:rsidRDefault="0075246D" w:rsidP="008A461D">
            <w:pPr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FODA personal</w:t>
            </w:r>
          </w:p>
        </w:tc>
        <w:tc>
          <w:tcPr>
            <w:tcW w:w="5159" w:type="dxa"/>
            <w:vAlign w:val="center"/>
          </w:tcPr>
          <w:p w:rsidR="0075246D" w:rsidRPr="0075246D" w:rsidRDefault="0075246D" w:rsidP="0075246D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 xml:space="preserve">La </w:t>
            </w:r>
            <w:r>
              <w:rPr>
                <w:sz w:val="18"/>
                <w:szCs w:val="20"/>
              </w:rPr>
              <w:t>clara identificación de los elementos FODA en alineamiento con los análisis y el marco estratégico antes establecidos</w:t>
            </w:r>
            <w:r w:rsidR="00DA78D1">
              <w:rPr>
                <w:sz w:val="18"/>
                <w:szCs w:val="20"/>
              </w:rPr>
              <w:t>.</w:t>
            </w:r>
          </w:p>
        </w:tc>
        <w:tc>
          <w:tcPr>
            <w:tcW w:w="1596" w:type="dxa"/>
            <w:vAlign w:val="center"/>
          </w:tcPr>
          <w:p w:rsidR="0075246D" w:rsidRPr="0075246D" w:rsidRDefault="0075246D" w:rsidP="0075246D">
            <w:pPr>
              <w:jc w:val="center"/>
              <w:rPr>
                <w:sz w:val="18"/>
                <w:szCs w:val="20"/>
              </w:rPr>
            </w:pPr>
            <w:r w:rsidRPr="0075246D">
              <w:rPr>
                <w:sz w:val="18"/>
                <w:szCs w:val="20"/>
              </w:rPr>
              <w:t>1 punto</w:t>
            </w:r>
          </w:p>
        </w:tc>
      </w:tr>
      <w:tr w:rsidR="00DA78D1" w:rsidRPr="0075246D" w:rsidTr="0075246D">
        <w:tc>
          <w:tcPr>
            <w:tcW w:w="2207" w:type="dxa"/>
            <w:vAlign w:val="center"/>
          </w:tcPr>
          <w:p w:rsidR="00DA78D1" w:rsidRPr="0075246D" w:rsidRDefault="00DA78D1" w:rsidP="008A461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Redacción y ortografía</w:t>
            </w:r>
          </w:p>
        </w:tc>
        <w:tc>
          <w:tcPr>
            <w:tcW w:w="5159" w:type="dxa"/>
            <w:vAlign w:val="center"/>
          </w:tcPr>
          <w:p w:rsidR="00DA78D1" w:rsidRPr="0075246D" w:rsidRDefault="00DA78D1" w:rsidP="00DA78D1">
            <w:pPr>
              <w:pStyle w:val="Prrafodelista"/>
              <w:numPr>
                <w:ilvl w:val="0"/>
                <w:numId w:val="3"/>
              </w:numPr>
              <w:ind w:left="90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 redacción facilita la comprensión de las ideas, cumple con las normas de sintaxis y no hay errores de digitación u ortografía.</w:t>
            </w:r>
          </w:p>
        </w:tc>
        <w:tc>
          <w:tcPr>
            <w:tcW w:w="1596" w:type="dxa"/>
            <w:vAlign w:val="center"/>
          </w:tcPr>
          <w:p w:rsidR="00DA78D1" w:rsidRPr="0075246D" w:rsidRDefault="00DA78D1" w:rsidP="007524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punto</w:t>
            </w:r>
          </w:p>
        </w:tc>
      </w:tr>
      <w:tr w:rsidR="0075246D" w:rsidRPr="0075246D" w:rsidTr="0075246D">
        <w:tc>
          <w:tcPr>
            <w:tcW w:w="7366" w:type="dxa"/>
            <w:gridSpan w:val="2"/>
            <w:vAlign w:val="center"/>
          </w:tcPr>
          <w:p w:rsidR="0075246D" w:rsidRPr="00DA78D1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DA78D1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1596" w:type="dxa"/>
            <w:vAlign w:val="center"/>
          </w:tcPr>
          <w:p w:rsidR="0075246D" w:rsidRPr="00DA78D1" w:rsidRDefault="0075246D" w:rsidP="0075246D">
            <w:pPr>
              <w:jc w:val="center"/>
              <w:rPr>
                <w:b/>
                <w:sz w:val="18"/>
                <w:szCs w:val="20"/>
              </w:rPr>
            </w:pPr>
            <w:r w:rsidRPr="00DA78D1">
              <w:rPr>
                <w:b/>
                <w:sz w:val="18"/>
                <w:szCs w:val="20"/>
              </w:rPr>
              <w:t>5 puntos</w:t>
            </w:r>
          </w:p>
        </w:tc>
      </w:tr>
    </w:tbl>
    <w:p w:rsidR="0075246D" w:rsidRPr="008C59EC" w:rsidRDefault="0075246D" w:rsidP="008A461D">
      <w:pPr>
        <w:spacing w:after="0" w:line="240" w:lineRule="auto"/>
        <w:jc w:val="both"/>
        <w:rPr>
          <w:sz w:val="20"/>
          <w:szCs w:val="20"/>
        </w:rPr>
      </w:pPr>
    </w:p>
    <w:sectPr w:rsidR="0075246D" w:rsidRPr="008C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9C" w:rsidRDefault="006C659C" w:rsidP="00F73A6B">
      <w:pPr>
        <w:spacing w:after="0" w:line="240" w:lineRule="auto"/>
      </w:pPr>
      <w:r>
        <w:separator/>
      </w:r>
    </w:p>
  </w:endnote>
  <w:endnote w:type="continuationSeparator" w:id="0">
    <w:p w:rsidR="006C659C" w:rsidRDefault="006C659C" w:rsidP="00F7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86" w:rsidRDefault="00B773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6B" w:rsidRDefault="00F73A6B">
    <w:pPr>
      <w:pStyle w:val="Piedepgina"/>
      <w:jc w:val="right"/>
    </w:pPr>
  </w:p>
  <w:p w:rsidR="00F73A6B" w:rsidRPr="00F73A6B" w:rsidRDefault="00F73A6B">
    <w:pPr>
      <w:pStyle w:val="Piedepgina"/>
      <w:jc w:val="right"/>
      <w:rPr>
        <w:sz w:val="16"/>
      </w:rPr>
    </w:pPr>
    <w:r w:rsidRPr="00F73A6B">
      <w:rPr>
        <w:sz w:val="16"/>
      </w:rPr>
      <w:t>FORMULARIO #1 | PERFIL ESTRATÉGICO PROFESIONAL Y ANÁLISIS SDI</w:t>
    </w:r>
    <w:r>
      <w:rPr>
        <w:sz w:val="16"/>
      </w:rPr>
      <w:t xml:space="preserve"> | </w:t>
    </w:r>
    <w:sdt>
      <w:sdtPr>
        <w:rPr>
          <w:sz w:val="20"/>
        </w:rPr>
        <w:id w:val="860014426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r w:rsidRPr="00F73A6B">
          <w:rPr>
            <w:sz w:val="16"/>
          </w:rPr>
          <w:fldChar w:fldCharType="begin"/>
        </w:r>
        <w:r w:rsidRPr="00F73A6B">
          <w:rPr>
            <w:sz w:val="16"/>
          </w:rPr>
          <w:instrText xml:space="preserve"> PAGE   \* MERGEFORMAT </w:instrText>
        </w:r>
        <w:r w:rsidRPr="00F73A6B">
          <w:rPr>
            <w:sz w:val="16"/>
          </w:rPr>
          <w:fldChar w:fldCharType="separate"/>
        </w:r>
        <w:r w:rsidR="00B10225">
          <w:rPr>
            <w:noProof/>
            <w:sz w:val="16"/>
          </w:rPr>
          <w:t>1</w:t>
        </w:r>
        <w:r w:rsidRPr="00F73A6B">
          <w:rPr>
            <w:noProof/>
            <w:sz w:val="16"/>
          </w:rPr>
          <w:fldChar w:fldCharType="end"/>
        </w:r>
      </w:sdtContent>
    </w:sdt>
  </w:p>
  <w:p w:rsidR="00F73A6B" w:rsidRPr="00F73A6B" w:rsidRDefault="00F73A6B" w:rsidP="00F73A6B">
    <w:pPr>
      <w:pStyle w:val="Piedepgina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86" w:rsidRDefault="00B773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9C" w:rsidRDefault="006C659C" w:rsidP="00F73A6B">
      <w:pPr>
        <w:spacing w:after="0" w:line="240" w:lineRule="auto"/>
      </w:pPr>
      <w:r>
        <w:separator/>
      </w:r>
    </w:p>
  </w:footnote>
  <w:footnote w:type="continuationSeparator" w:id="0">
    <w:p w:rsidR="006C659C" w:rsidRDefault="006C659C" w:rsidP="00F7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86" w:rsidRDefault="00B773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86" w:rsidRDefault="00B773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86" w:rsidRDefault="00B77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3EEA"/>
    <w:multiLevelType w:val="hybridMultilevel"/>
    <w:tmpl w:val="CB6A2DE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81868"/>
    <w:multiLevelType w:val="hybridMultilevel"/>
    <w:tmpl w:val="97647C4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664E76"/>
    <w:multiLevelType w:val="hybridMultilevel"/>
    <w:tmpl w:val="A96AE42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7235E8"/>
    <w:multiLevelType w:val="hybridMultilevel"/>
    <w:tmpl w:val="A81A7B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BF"/>
    <w:rsid w:val="00126870"/>
    <w:rsid w:val="00127431"/>
    <w:rsid w:val="00442BBF"/>
    <w:rsid w:val="005649F8"/>
    <w:rsid w:val="006C659C"/>
    <w:rsid w:val="0075246D"/>
    <w:rsid w:val="008A461D"/>
    <w:rsid w:val="008C59EC"/>
    <w:rsid w:val="009D6717"/>
    <w:rsid w:val="00A76786"/>
    <w:rsid w:val="00B10225"/>
    <w:rsid w:val="00B77386"/>
    <w:rsid w:val="00C969F3"/>
    <w:rsid w:val="00D17CA0"/>
    <w:rsid w:val="00D854C3"/>
    <w:rsid w:val="00DA455B"/>
    <w:rsid w:val="00DA78D1"/>
    <w:rsid w:val="00F23F5C"/>
    <w:rsid w:val="00F73A6B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F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A6B"/>
  </w:style>
  <w:style w:type="paragraph" w:styleId="Piedepgina">
    <w:name w:val="footer"/>
    <w:basedOn w:val="Normal"/>
    <w:link w:val="PiedepginaCar"/>
    <w:uiPriority w:val="99"/>
    <w:unhideWhenUsed/>
    <w:rsid w:val="00F7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F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A6B"/>
  </w:style>
  <w:style w:type="paragraph" w:styleId="Piedepgina">
    <w:name w:val="footer"/>
    <w:basedOn w:val="Normal"/>
    <w:link w:val="PiedepginaCar"/>
    <w:uiPriority w:val="99"/>
    <w:unhideWhenUsed/>
    <w:rsid w:val="00F7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Vanessa Romero</cp:lastModifiedBy>
  <cp:revision>2</cp:revision>
  <dcterms:created xsi:type="dcterms:W3CDTF">2018-01-19T17:41:00Z</dcterms:created>
  <dcterms:modified xsi:type="dcterms:W3CDTF">2018-01-19T17:41:00Z</dcterms:modified>
</cp:coreProperties>
</file>