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53" w:rsidRDefault="00255453" w:rsidP="00186E66">
      <w:pPr>
        <w:spacing w:after="0"/>
        <w:jc w:val="center"/>
        <w:rPr>
          <w:b/>
          <w:sz w:val="24"/>
          <w:lang w:val="es-CR"/>
        </w:rPr>
      </w:pPr>
      <w:r>
        <w:rPr>
          <w:b/>
          <w:smallCaps/>
          <w:noProof/>
          <w:sz w:val="36"/>
          <w:szCs w:val="36"/>
          <w:lang w:val="es-CR" w:eastAsia="es-CR"/>
        </w:rPr>
        <w:drawing>
          <wp:inline distT="0" distB="0" distL="0" distR="0">
            <wp:extent cx="1905000" cy="1266825"/>
            <wp:effectExtent l="19050" t="0" r="0" b="0"/>
            <wp:docPr id="1" name="Picture 1" descr="C:\Users\william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liam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453" w:rsidRDefault="00255453" w:rsidP="00186E66">
      <w:pPr>
        <w:spacing w:after="0"/>
        <w:jc w:val="center"/>
        <w:rPr>
          <w:b/>
          <w:sz w:val="24"/>
          <w:lang w:val="es-CR"/>
        </w:rPr>
      </w:pPr>
    </w:p>
    <w:p w:rsidR="007F1F97" w:rsidRDefault="00084EBD" w:rsidP="00186E66">
      <w:pPr>
        <w:spacing w:after="0"/>
        <w:jc w:val="center"/>
        <w:rPr>
          <w:b/>
          <w:sz w:val="24"/>
          <w:lang w:val="es-CR"/>
        </w:rPr>
      </w:pPr>
      <w:r>
        <w:rPr>
          <w:b/>
          <w:sz w:val="24"/>
          <w:lang w:val="es-CR"/>
        </w:rPr>
        <w:t xml:space="preserve">EDT </w:t>
      </w:r>
      <w:r w:rsidR="0035013B" w:rsidRPr="0035013B">
        <w:rPr>
          <w:b/>
          <w:sz w:val="24"/>
          <w:lang w:val="es-CR"/>
        </w:rPr>
        <w:t>en los Proyectos</w:t>
      </w:r>
    </w:p>
    <w:p w:rsidR="00186E66" w:rsidRPr="0035013B" w:rsidRDefault="00186E66" w:rsidP="00186E66">
      <w:pPr>
        <w:spacing w:after="0"/>
        <w:jc w:val="center"/>
        <w:rPr>
          <w:b/>
          <w:sz w:val="24"/>
          <w:lang w:val="es-CR"/>
        </w:rPr>
      </w:pPr>
      <w:r>
        <w:rPr>
          <w:b/>
          <w:sz w:val="24"/>
          <w:lang w:val="es-CR"/>
        </w:rPr>
        <w:t>Diccionario de la EDT en Proyectos</w:t>
      </w:r>
    </w:p>
    <w:p w:rsidR="0035013B" w:rsidRDefault="00620196" w:rsidP="0035013B">
      <w:pPr>
        <w:spacing w:after="0"/>
        <w:rPr>
          <w:b/>
          <w:lang w:val="es-CR"/>
        </w:rPr>
      </w:pPr>
      <w:r>
        <w:rPr>
          <w:b/>
          <w:lang w:val="es-CR"/>
        </w:rPr>
        <w:t>Gestión</w:t>
      </w:r>
      <w:r w:rsidR="0035013B">
        <w:rPr>
          <w:b/>
          <w:lang w:val="es-CR"/>
        </w:rPr>
        <w:t xml:space="preserve"> del Alcance.</w:t>
      </w:r>
    </w:p>
    <w:p w:rsidR="0035013B" w:rsidRDefault="0035013B" w:rsidP="0035013B">
      <w:pPr>
        <w:spacing w:after="0"/>
        <w:rPr>
          <w:b/>
          <w:lang w:val="es-CR"/>
        </w:rPr>
      </w:pPr>
      <w:r>
        <w:rPr>
          <w:b/>
          <w:lang w:val="es-CR"/>
        </w:rPr>
        <w:t>Proceso 5.</w:t>
      </w:r>
      <w:r w:rsidR="004934C9">
        <w:rPr>
          <w:b/>
          <w:lang w:val="es-CR"/>
        </w:rPr>
        <w:t>3</w:t>
      </w:r>
      <w:r>
        <w:rPr>
          <w:b/>
          <w:lang w:val="es-CR"/>
        </w:rPr>
        <w:t xml:space="preserve">. PMBOK.  </w:t>
      </w:r>
    </w:p>
    <w:p w:rsidR="0035013B" w:rsidRDefault="00620196" w:rsidP="007F1F97">
      <w:pPr>
        <w:jc w:val="both"/>
        <w:rPr>
          <w:b/>
          <w:lang w:val="es-CR"/>
        </w:rPr>
      </w:pPr>
      <w:r>
        <w:rPr>
          <w:b/>
          <w:lang w:val="es-CR"/>
        </w:rPr>
        <w:t>Práct</w:t>
      </w:r>
      <w:r w:rsidRPr="0035013B">
        <w:rPr>
          <w:b/>
          <w:lang w:val="es-CR"/>
        </w:rPr>
        <w:t>ica</w:t>
      </w:r>
      <w:r w:rsidR="0035013B" w:rsidRPr="0035013B">
        <w:rPr>
          <w:b/>
          <w:lang w:val="es-CR"/>
        </w:rPr>
        <w:t xml:space="preserve"> Dirigida: </w:t>
      </w:r>
      <w:r w:rsidR="00084EBD">
        <w:rPr>
          <w:b/>
          <w:lang w:val="es-CR"/>
        </w:rPr>
        <w:t>Elaboración</w:t>
      </w:r>
      <w:r w:rsidR="004934C9">
        <w:rPr>
          <w:b/>
          <w:lang w:val="es-CR"/>
        </w:rPr>
        <w:t xml:space="preserve"> de la Estructura de Desglose del Trabajo (EDT) o conocido en </w:t>
      </w:r>
      <w:r w:rsidR="00084EBD">
        <w:rPr>
          <w:b/>
          <w:lang w:val="es-CR"/>
        </w:rPr>
        <w:t>Inglés</w:t>
      </w:r>
      <w:r w:rsidR="004934C9">
        <w:rPr>
          <w:b/>
          <w:lang w:val="es-CR"/>
        </w:rPr>
        <w:t xml:space="preserve"> como WBS.  </w:t>
      </w:r>
      <w:r w:rsidR="0035013B">
        <w:rPr>
          <w:b/>
          <w:lang w:val="es-CR"/>
        </w:rPr>
        <w:t xml:space="preserve">Proyecto </w:t>
      </w:r>
      <w:r>
        <w:rPr>
          <w:b/>
          <w:lang w:val="es-CR"/>
        </w:rPr>
        <w:t>Construcción</w:t>
      </w:r>
      <w:r w:rsidR="0035013B">
        <w:rPr>
          <w:b/>
          <w:lang w:val="es-CR"/>
        </w:rPr>
        <w:t xml:space="preserve"> del Estadio Nacional</w:t>
      </w:r>
      <w:r w:rsidR="0035013B" w:rsidRPr="0035013B">
        <w:rPr>
          <w:b/>
          <w:lang w:val="es-CR"/>
        </w:rPr>
        <w:t>.</w:t>
      </w:r>
    </w:p>
    <w:p w:rsidR="0035013B" w:rsidRPr="00D21BB2" w:rsidRDefault="0035013B" w:rsidP="007F1F97">
      <w:pPr>
        <w:jc w:val="both"/>
        <w:rPr>
          <w:lang w:val="es-CR"/>
        </w:rPr>
      </w:pPr>
      <w:r w:rsidRPr="00D21BB2">
        <w:rPr>
          <w:lang w:val="es-CR"/>
        </w:rPr>
        <w:t>Instrucciones:</w:t>
      </w:r>
    </w:p>
    <w:p w:rsidR="0035013B" w:rsidRPr="00D21BB2" w:rsidRDefault="0035013B" w:rsidP="0035013B">
      <w:pPr>
        <w:pStyle w:val="Prrafodelista"/>
        <w:numPr>
          <w:ilvl w:val="0"/>
          <w:numId w:val="4"/>
        </w:numPr>
        <w:jc w:val="both"/>
        <w:rPr>
          <w:lang w:val="es-CR"/>
        </w:rPr>
      </w:pPr>
      <w:r w:rsidRPr="00D21BB2">
        <w:rPr>
          <w:lang w:val="es-CR"/>
        </w:rPr>
        <w:t xml:space="preserve">A continuación se presenta una lectura cuya finalidad radica en que el grupo la lea, analice y </w:t>
      </w:r>
      <w:r w:rsidR="004934C9">
        <w:rPr>
          <w:lang w:val="es-CR"/>
        </w:rPr>
        <w:t xml:space="preserve">logre elaborar la EDT para el proyecto </w:t>
      </w:r>
      <w:r w:rsidRPr="00D21BB2">
        <w:rPr>
          <w:lang w:val="es-CR"/>
        </w:rPr>
        <w:t>“</w:t>
      </w:r>
      <w:r w:rsidR="00620196" w:rsidRPr="00D21BB2">
        <w:rPr>
          <w:lang w:val="es-CR"/>
        </w:rPr>
        <w:t>Construcción</w:t>
      </w:r>
      <w:r w:rsidR="004934C9">
        <w:rPr>
          <w:lang w:val="es-CR"/>
        </w:rPr>
        <w:t xml:space="preserve"> del Estadio Nacional”</w:t>
      </w:r>
      <w:r w:rsidRPr="00D21BB2">
        <w:rPr>
          <w:lang w:val="es-CR"/>
        </w:rPr>
        <w:t>.</w:t>
      </w:r>
    </w:p>
    <w:p w:rsidR="004934C9" w:rsidRDefault="004934C9" w:rsidP="0035013B">
      <w:pPr>
        <w:pStyle w:val="Prrafodelista"/>
        <w:numPr>
          <w:ilvl w:val="0"/>
          <w:numId w:val="4"/>
        </w:numPr>
        <w:jc w:val="both"/>
        <w:rPr>
          <w:lang w:val="es-CR"/>
        </w:rPr>
      </w:pPr>
      <w:r>
        <w:rPr>
          <w:lang w:val="es-CR"/>
        </w:rPr>
        <w:t xml:space="preserve">La EDT es una descomposición </w:t>
      </w:r>
      <w:r w:rsidR="00084EBD">
        <w:rPr>
          <w:lang w:val="es-CR"/>
        </w:rPr>
        <w:t>jerárquica</w:t>
      </w:r>
      <w:r>
        <w:rPr>
          <w:lang w:val="es-CR"/>
        </w:rPr>
        <w:t xml:space="preserve"> basada plenamente en los entregables que el equipo del proyecto debe realizar.</w:t>
      </w:r>
    </w:p>
    <w:p w:rsidR="004934C9" w:rsidRDefault="004934C9" w:rsidP="0035013B">
      <w:pPr>
        <w:pStyle w:val="Prrafodelista"/>
        <w:numPr>
          <w:ilvl w:val="0"/>
          <w:numId w:val="4"/>
        </w:numPr>
        <w:jc w:val="both"/>
        <w:rPr>
          <w:lang w:val="es-CR"/>
        </w:rPr>
      </w:pPr>
      <w:r>
        <w:rPr>
          <w:lang w:val="es-CR"/>
        </w:rPr>
        <w:t xml:space="preserve">La EDT representa una definición cada vez </w:t>
      </w:r>
      <w:r w:rsidR="00084EBD">
        <w:rPr>
          <w:lang w:val="es-CR"/>
        </w:rPr>
        <w:t>más</w:t>
      </w:r>
      <w:r>
        <w:rPr>
          <w:lang w:val="es-CR"/>
        </w:rPr>
        <w:t xml:space="preserve"> detallada del trabajo a realizar hasta llegar a un nivel llamado Paquetes de Trabajo.</w:t>
      </w:r>
    </w:p>
    <w:p w:rsidR="004934C9" w:rsidRDefault="004934C9" w:rsidP="0035013B">
      <w:pPr>
        <w:pStyle w:val="Prrafodelista"/>
        <w:numPr>
          <w:ilvl w:val="0"/>
          <w:numId w:val="4"/>
        </w:numPr>
        <w:jc w:val="both"/>
        <w:rPr>
          <w:lang w:val="es-CR"/>
        </w:rPr>
      </w:pPr>
      <w:r>
        <w:rPr>
          <w:lang w:val="es-CR"/>
        </w:rPr>
        <w:t>Un paquete de trabajo puede ser programado, monitoreado, controlado, y su costo puede ser estimado.</w:t>
      </w:r>
    </w:p>
    <w:p w:rsidR="004934C9" w:rsidRDefault="004934C9" w:rsidP="0035013B">
      <w:pPr>
        <w:pStyle w:val="Prrafodelista"/>
        <w:numPr>
          <w:ilvl w:val="0"/>
          <w:numId w:val="4"/>
        </w:numPr>
        <w:jc w:val="both"/>
        <w:rPr>
          <w:lang w:val="es-CR"/>
        </w:rPr>
      </w:pPr>
      <w:r>
        <w:rPr>
          <w:lang w:val="es-CR"/>
        </w:rPr>
        <w:t>Algunos aspectos a considera cuando creamos una EDT:</w:t>
      </w:r>
    </w:p>
    <w:p w:rsidR="007E02E2" w:rsidRDefault="007E02E2" w:rsidP="007E02E2">
      <w:pPr>
        <w:pStyle w:val="Prrafodelista"/>
        <w:jc w:val="both"/>
        <w:rPr>
          <w:lang w:val="es-CR"/>
        </w:rPr>
      </w:pPr>
    </w:p>
    <w:p w:rsidR="004934C9" w:rsidRDefault="004934C9" w:rsidP="004934C9">
      <w:pPr>
        <w:pStyle w:val="Prrafodelista"/>
        <w:numPr>
          <w:ilvl w:val="1"/>
          <w:numId w:val="4"/>
        </w:numPr>
        <w:jc w:val="both"/>
        <w:rPr>
          <w:lang w:val="es-CR"/>
        </w:rPr>
      </w:pPr>
      <w:r>
        <w:rPr>
          <w:lang w:val="es-CR"/>
        </w:rPr>
        <w:t>La EDT debe ser elaborado con la participación del equipo del proyecto.  NO es un trabajo aislado para el Gerente del Proyecto.</w:t>
      </w:r>
    </w:p>
    <w:p w:rsidR="004934C9" w:rsidRDefault="004934C9" w:rsidP="004934C9">
      <w:pPr>
        <w:pStyle w:val="Prrafodelista"/>
        <w:numPr>
          <w:ilvl w:val="1"/>
          <w:numId w:val="4"/>
        </w:numPr>
        <w:jc w:val="both"/>
        <w:rPr>
          <w:lang w:val="es-CR"/>
        </w:rPr>
      </w:pPr>
      <w:r>
        <w:rPr>
          <w:lang w:val="es-CR"/>
        </w:rPr>
        <w:t xml:space="preserve">El primer nivel de la EDT debe completarse en su totalidad antes de proceder con </w:t>
      </w:r>
      <w:r w:rsidR="007E02E2">
        <w:rPr>
          <w:lang w:val="es-CR"/>
        </w:rPr>
        <w:t>los niveles inferiores.</w:t>
      </w:r>
    </w:p>
    <w:p w:rsidR="007E02E2" w:rsidRDefault="007E02E2" w:rsidP="004934C9">
      <w:pPr>
        <w:pStyle w:val="Prrafodelista"/>
        <w:numPr>
          <w:ilvl w:val="1"/>
          <w:numId w:val="4"/>
        </w:numPr>
        <w:jc w:val="both"/>
        <w:rPr>
          <w:lang w:val="es-CR"/>
        </w:rPr>
      </w:pPr>
      <w:r>
        <w:rPr>
          <w:lang w:val="es-CR"/>
        </w:rPr>
        <w:t xml:space="preserve">Cada nivel de la EDT es en </w:t>
      </w:r>
      <w:r w:rsidR="00084EBD">
        <w:rPr>
          <w:lang w:val="es-CR"/>
        </w:rPr>
        <w:t>sí</w:t>
      </w:r>
      <w:r>
        <w:rPr>
          <w:lang w:val="es-CR"/>
        </w:rPr>
        <w:t xml:space="preserve"> una estructura </w:t>
      </w:r>
      <w:r w:rsidR="00084EBD">
        <w:rPr>
          <w:lang w:val="es-CR"/>
        </w:rPr>
        <w:t>más</w:t>
      </w:r>
      <w:r>
        <w:rPr>
          <w:lang w:val="es-CR"/>
        </w:rPr>
        <w:t xml:space="preserve"> pequeña del nivel superior.</w:t>
      </w:r>
    </w:p>
    <w:p w:rsidR="007E02E2" w:rsidRDefault="007E02E2" w:rsidP="004934C9">
      <w:pPr>
        <w:pStyle w:val="Prrafodelista"/>
        <w:numPr>
          <w:ilvl w:val="1"/>
          <w:numId w:val="4"/>
        </w:numPr>
        <w:jc w:val="both"/>
        <w:rPr>
          <w:lang w:val="es-CR"/>
        </w:rPr>
      </w:pPr>
      <w:r>
        <w:rPr>
          <w:lang w:val="es-CR"/>
        </w:rPr>
        <w:t>La EDT contiene UNICAMENTE los entregables requeridos.</w:t>
      </w:r>
    </w:p>
    <w:p w:rsidR="007E02E2" w:rsidRDefault="007E02E2" w:rsidP="004934C9">
      <w:pPr>
        <w:pStyle w:val="Prrafodelista"/>
        <w:numPr>
          <w:ilvl w:val="1"/>
          <w:numId w:val="4"/>
        </w:numPr>
        <w:jc w:val="both"/>
        <w:rPr>
          <w:lang w:val="es-CR"/>
        </w:rPr>
      </w:pPr>
      <w:r>
        <w:rPr>
          <w:lang w:val="es-CR"/>
        </w:rPr>
        <w:t>Entregables que no están en la EDT, NO son parte del proyecto.</w:t>
      </w:r>
    </w:p>
    <w:p w:rsidR="007E02E2" w:rsidRDefault="007E02E2" w:rsidP="007E02E2">
      <w:pPr>
        <w:pStyle w:val="Prrafodelista"/>
        <w:ind w:left="1110"/>
        <w:jc w:val="both"/>
        <w:rPr>
          <w:lang w:val="es-CR"/>
        </w:rPr>
      </w:pPr>
    </w:p>
    <w:p w:rsidR="0035013B" w:rsidRDefault="0035013B" w:rsidP="0035013B">
      <w:pPr>
        <w:pStyle w:val="Prrafodelista"/>
        <w:numPr>
          <w:ilvl w:val="0"/>
          <w:numId w:val="4"/>
        </w:numPr>
        <w:jc w:val="both"/>
        <w:rPr>
          <w:lang w:val="es-CR"/>
        </w:rPr>
      </w:pPr>
      <w:r w:rsidRPr="00D21BB2">
        <w:rPr>
          <w:lang w:val="es-CR"/>
        </w:rPr>
        <w:t xml:space="preserve">Al final de la </w:t>
      </w:r>
      <w:r w:rsidR="00620196" w:rsidRPr="00D21BB2">
        <w:rPr>
          <w:lang w:val="es-CR"/>
        </w:rPr>
        <w:t>práctica</w:t>
      </w:r>
      <w:r w:rsidRPr="00D21BB2">
        <w:rPr>
          <w:lang w:val="es-CR"/>
        </w:rPr>
        <w:t xml:space="preserve">, un integrante elegido por el grupo </w:t>
      </w:r>
      <w:r w:rsidR="00620196" w:rsidRPr="00D21BB2">
        <w:rPr>
          <w:lang w:val="es-CR"/>
        </w:rPr>
        <w:t>hará</w:t>
      </w:r>
      <w:r w:rsidRPr="00D21BB2">
        <w:rPr>
          <w:lang w:val="es-CR"/>
        </w:rPr>
        <w:t xml:space="preserve"> una presentación del caso con el apoyo de los compañeros.</w:t>
      </w:r>
      <w:r w:rsidR="007E02E2">
        <w:rPr>
          <w:lang w:val="es-CR"/>
        </w:rPr>
        <w:t xml:space="preserve">  Hay </w:t>
      </w:r>
      <w:r w:rsidR="00084EBD">
        <w:rPr>
          <w:lang w:val="es-CR"/>
        </w:rPr>
        <w:t>diversos</w:t>
      </w:r>
      <w:r w:rsidR="007E02E2">
        <w:rPr>
          <w:lang w:val="es-CR"/>
        </w:rPr>
        <w:t xml:space="preserve"> paquetes de </w:t>
      </w:r>
      <w:r w:rsidR="00084EBD">
        <w:rPr>
          <w:lang w:val="es-CR"/>
        </w:rPr>
        <w:t>cómputo</w:t>
      </w:r>
      <w:r w:rsidR="007E02E2">
        <w:rPr>
          <w:lang w:val="es-CR"/>
        </w:rPr>
        <w:t xml:space="preserve"> para la creación de la EDT.  Para fines didácticos podemos utilizar Chart Pro.  No obstante, de igual manera la </w:t>
      </w:r>
      <w:r w:rsidR="00084EBD">
        <w:rPr>
          <w:lang w:val="es-CR"/>
        </w:rPr>
        <w:t>práctica</w:t>
      </w:r>
      <w:r w:rsidR="007E02E2">
        <w:rPr>
          <w:lang w:val="es-CR"/>
        </w:rPr>
        <w:t xml:space="preserve"> puede llevarse a cabo combinando Word, Excel y Power Point.</w:t>
      </w:r>
    </w:p>
    <w:p w:rsidR="00186E66" w:rsidRPr="00D21BB2" w:rsidRDefault="00186E66" w:rsidP="0035013B">
      <w:pPr>
        <w:pStyle w:val="Prrafodelista"/>
        <w:numPr>
          <w:ilvl w:val="0"/>
          <w:numId w:val="4"/>
        </w:numPr>
        <w:jc w:val="both"/>
        <w:rPr>
          <w:lang w:val="es-CR"/>
        </w:rPr>
      </w:pPr>
      <w:r>
        <w:rPr>
          <w:lang w:val="es-CR"/>
        </w:rPr>
        <w:t xml:space="preserve">Otro aspecto relevante es la creación del Diccionario de la EDT.  Se anexa un ejemplo del contenido del mismo en esta semana de trabajo.  En clase así como a través de los foros, </w:t>
      </w:r>
      <w:r>
        <w:rPr>
          <w:lang w:val="es-CR"/>
        </w:rPr>
        <w:lastRenderedPageBreak/>
        <w:t>rescataremos la importancia del mismo.  Tomaremos algunos paquetes de trabajo del ejercicio y a modo de práctica, los estructuraremos en el apartado del Diccionario de la EDT.</w:t>
      </w:r>
    </w:p>
    <w:p w:rsidR="0035013B" w:rsidRDefault="00D21BB2" w:rsidP="0035013B">
      <w:pPr>
        <w:pStyle w:val="Prrafodelista"/>
        <w:numPr>
          <w:ilvl w:val="0"/>
          <w:numId w:val="4"/>
        </w:numPr>
        <w:jc w:val="both"/>
        <w:rPr>
          <w:lang w:val="es-CR"/>
        </w:rPr>
      </w:pPr>
      <w:r w:rsidRPr="00D21BB2">
        <w:rPr>
          <w:lang w:val="es-CR"/>
        </w:rPr>
        <w:t>Como regla general, el respeto hacia el expositor debe prevalecer en todo momento.</w:t>
      </w:r>
    </w:p>
    <w:p w:rsidR="00D21BB2" w:rsidRPr="00D21BB2" w:rsidRDefault="00D21BB2" w:rsidP="00D21BB2">
      <w:pPr>
        <w:pStyle w:val="Prrafodelista"/>
        <w:jc w:val="both"/>
        <w:rPr>
          <w:lang w:val="es-CR"/>
        </w:rPr>
      </w:pPr>
    </w:p>
    <w:p w:rsidR="00D21BB2" w:rsidRDefault="00D21BB2" w:rsidP="00D21BB2">
      <w:pPr>
        <w:pStyle w:val="Prrafodelista"/>
        <w:jc w:val="both"/>
        <w:rPr>
          <w:b/>
          <w:lang w:val="es-CR"/>
        </w:rPr>
      </w:pPr>
    </w:p>
    <w:p w:rsidR="00D21BB2" w:rsidRPr="00D21BB2" w:rsidRDefault="00620196" w:rsidP="00D21BB2">
      <w:pPr>
        <w:pStyle w:val="Prrafodelista"/>
        <w:jc w:val="center"/>
        <w:rPr>
          <w:b/>
          <w:u w:val="single"/>
          <w:lang w:val="es-CR"/>
        </w:rPr>
      </w:pPr>
      <w:r w:rsidRPr="00D21BB2">
        <w:rPr>
          <w:b/>
          <w:u w:val="single"/>
          <w:lang w:val="es-CR"/>
        </w:rPr>
        <w:t>Construcción</w:t>
      </w:r>
      <w:r w:rsidR="00D21BB2" w:rsidRPr="00D21BB2">
        <w:rPr>
          <w:b/>
          <w:u w:val="single"/>
          <w:lang w:val="es-CR"/>
        </w:rPr>
        <w:t xml:space="preserve"> Estadio Nacional de Costa Rica</w:t>
      </w:r>
    </w:p>
    <w:p w:rsidR="007F1F97" w:rsidRDefault="00831C00" w:rsidP="007F1F97">
      <w:pPr>
        <w:jc w:val="both"/>
        <w:rPr>
          <w:lang w:val="es-CR"/>
        </w:rPr>
      </w:pPr>
      <w:r>
        <w:rPr>
          <w:lang w:val="es-CR"/>
        </w:rPr>
        <w:t xml:space="preserve">El Gobierno de China acaba de establecer relaciones con el Gobierno de Costa Rica, como muestra del afecto del pueblo chino hacia el pueblo costarricense el canciller chino propone al parlamento </w:t>
      </w:r>
      <w:r w:rsidR="008D65D3">
        <w:rPr>
          <w:lang w:val="es-CR"/>
        </w:rPr>
        <w:t>de su país</w:t>
      </w:r>
      <w:r>
        <w:rPr>
          <w:lang w:val="es-CR"/>
        </w:rPr>
        <w:t xml:space="preserve">, un proyecto para dotar al pueblo costarricense de un moderno estadio en el Parque Metropolitano La </w:t>
      </w:r>
      <w:r w:rsidR="006E7012">
        <w:rPr>
          <w:lang w:val="es-CR"/>
        </w:rPr>
        <w:t>Sabana,</w:t>
      </w:r>
      <w:r>
        <w:rPr>
          <w:lang w:val="es-CR"/>
        </w:rPr>
        <w:t xml:space="preserve"> este estadio </w:t>
      </w:r>
      <w:r w:rsidR="006E7012">
        <w:rPr>
          <w:lang w:val="es-CR"/>
        </w:rPr>
        <w:t>busca</w:t>
      </w:r>
      <w:r>
        <w:rPr>
          <w:lang w:val="es-CR"/>
        </w:rPr>
        <w:t xml:space="preserve"> remplazar al antiguo Estadio Nacional</w:t>
      </w:r>
      <w:r w:rsidR="006E7012">
        <w:rPr>
          <w:lang w:val="es-CR"/>
        </w:rPr>
        <w:t>, además de dotar</w:t>
      </w:r>
      <w:r w:rsidR="008D65D3">
        <w:rPr>
          <w:lang w:val="es-CR"/>
        </w:rPr>
        <w:t xml:space="preserve"> </w:t>
      </w:r>
      <w:r w:rsidR="00560CC7">
        <w:rPr>
          <w:lang w:val="es-CR"/>
        </w:rPr>
        <w:t xml:space="preserve">al país </w:t>
      </w:r>
      <w:r w:rsidR="008D65D3">
        <w:rPr>
          <w:lang w:val="es-CR"/>
        </w:rPr>
        <w:t>con</w:t>
      </w:r>
      <w:r w:rsidR="006E7012">
        <w:rPr>
          <w:lang w:val="es-CR"/>
        </w:rPr>
        <w:t xml:space="preserve"> un recinto de primer nivel para la práctica de </w:t>
      </w:r>
      <w:r w:rsidR="00A4348A">
        <w:rPr>
          <w:lang w:val="es-CR"/>
        </w:rPr>
        <w:t>múltiples</w:t>
      </w:r>
      <w:r w:rsidR="006E7012">
        <w:rPr>
          <w:lang w:val="es-CR"/>
        </w:rPr>
        <w:t xml:space="preserve"> disciplinas deportivas</w:t>
      </w:r>
      <w:r w:rsidR="008D65D3">
        <w:rPr>
          <w:lang w:val="es-CR"/>
        </w:rPr>
        <w:t xml:space="preserve"> a la capital costarricense</w:t>
      </w:r>
      <w:r w:rsidR="006E7012">
        <w:rPr>
          <w:lang w:val="es-CR"/>
        </w:rPr>
        <w:t xml:space="preserve">, </w:t>
      </w:r>
      <w:r w:rsidR="008D65D3">
        <w:rPr>
          <w:lang w:val="es-CR"/>
        </w:rPr>
        <w:t>se estima la capacidad del estadio</w:t>
      </w:r>
      <w:r>
        <w:rPr>
          <w:lang w:val="es-CR"/>
        </w:rPr>
        <w:t xml:space="preserve"> cercana a las 36 000 personas.</w:t>
      </w:r>
    </w:p>
    <w:p w:rsidR="00831C00" w:rsidRDefault="00831C00" w:rsidP="007F1F97">
      <w:pPr>
        <w:jc w:val="both"/>
        <w:rPr>
          <w:lang w:val="es-CR"/>
        </w:rPr>
      </w:pPr>
      <w:r>
        <w:rPr>
          <w:lang w:val="es-CR"/>
        </w:rPr>
        <w:t xml:space="preserve">Una vez aprobado el financiamiento por parte del parlamento chino, se realiza una misión arquitectónica </w:t>
      </w:r>
      <w:r w:rsidR="006E7012">
        <w:rPr>
          <w:lang w:val="es-CR"/>
        </w:rPr>
        <w:t>de Instituto del Diseño Chino hacia Costa Rica, en esta primera misión reconocen el terreno en que deben desarrollar la obra, además de definir l</w:t>
      </w:r>
      <w:r w:rsidR="00EA1586">
        <w:rPr>
          <w:lang w:val="es-CR"/>
        </w:rPr>
        <w:t>a</w:t>
      </w:r>
      <w:r w:rsidR="006E7012">
        <w:rPr>
          <w:lang w:val="es-CR"/>
        </w:rPr>
        <w:t xml:space="preserve">s principales </w:t>
      </w:r>
      <w:r w:rsidR="00EA1586">
        <w:rPr>
          <w:lang w:val="es-CR"/>
        </w:rPr>
        <w:t>expectativas</w:t>
      </w:r>
      <w:r w:rsidR="006E7012">
        <w:rPr>
          <w:lang w:val="es-CR"/>
        </w:rPr>
        <w:t xml:space="preserve"> de diseño del proyecto</w:t>
      </w:r>
      <w:r w:rsidR="00F36FE5">
        <w:rPr>
          <w:lang w:val="es-CR"/>
        </w:rPr>
        <w:t xml:space="preserve"> expresad</w:t>
      </w:r>
      <w:r w:rsidR="00EA1586">
        <w:rPr>
          <w:lang w:val="es-CR"/>
        </w:rPr>
        <w:t>a</w:t>
      </w:r>
      <w:r w:rsidR="00F36FE5">
        <w:rPr>
          <w:lang w:val="es-CR"/>
        </w:rPr>
        <w:t>s por los personeros del deporte de Costa Rica</w:t>
      </w:r>
      <w:r w:rsidR="006E7012">
        <w:rPr>
          <w:lang w:val="es-CR"/>
        </w:rPr>
        <w:t>.</w:t>
      </w:r>
    </w:p>
    <w:p w:rsidR="006E7012" w:rsidRDefault="006E7012" w:rsidP="007F1F97">
      <w:pPr>
        <w:jc w:val="both"/>
        <w:rPr>
          <w:lang w:val="es-CR"/>
        </w:rPr>
      </w:pPr>
      <w:r>
        <w:rPr>
          <w:lang w:val="es-CR"/>
        </w:rPr>
        <w:t>Entre l</w:t>
      </w:r>
      <w:r w:rsidR="00EA1586">
        <w:rPr>
          <w:lang w:val="es-CR"/>
        </w:rPr>
        <w:t>a</w:t>
      </w:r>
      <w:r>
        <w:rPr>
          <w:lang w:val="es-CR"/>
        </w:rPr>
        <w:t xml:space="preserve">s principales </w:t>
      </w:r>
      <w:r w:rsidR="00EA1586">
        <w:rPr>
          <w:lang w:val="es-CR"/>
        </w:rPr>
        <w:t>expectativas</w:t>
      </w:r>
      <w:r>
        <w:rPr>
          <w:lang w:val="es-CR"/>
        </w:rPr>
        <w:t xml:space="preserve"> se pueden listar:</w:t>
      </w:r>
    </w:p>
    <w:p w:rsidR="00D21BB2" w:rsidRDefault="00D21BB2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 xml:space="preserve">El impacto ambiental debe ser </w:t>
      </w:r>
      <w:r w:rsidR="00620196">
        <w:rPr>
          <w:lang w:val="es-CR"/>
        </w:rPr>
        <w:t>mínimo</w:t>
      </w:r>
      <w:r>
        <w:rPr>
          <w:lang w:val="es-CR"/>
        </w:rPr>
        <w:t xml:space="preserve">, pues como bien se menciona el futuro estadio estará ubicado en un área rodeada de </w:t>
      </w:r>
      <w:r w:rsidR="00620196">
        <w:rPr>
          <w:lang w:val="es-CR"/>
        </w:rPr>
        <w:t>árboles</w:t>
      </w:r>
      <w:r>
        <w:rPr>
          <w:lang w:val="es-CR"/>
        </w:rPr>
        <w:t xml:space="preserve"> autóctonos del país.</w:t>
      </w:r>
    </w:p>
    <w:p w:rsidR="008D65D3" w:rsidRPr="008D65D3" w:rsidRDefault="006E7012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>El estadio no contará con graderías</w:t>
      </w:r>
      <w:r w:rsidR="008D65D3" w:rsidRPr="008D65D3">
        <w:rPr>
          <w:lang w:val="es-CR"/>
        </w:rPr>
        <w:t>,</w:t>
      </w:r>
      <w:r w:rsidR="00A4348A" w:rsidRPr="008D65D3">
        <w:rPr>
          <w:lang w:val="es-CR"/>
        </w:rPr>
        <w:t xml:space="preserve"> cada asist</w:t>
      </w:r>
      <w:r w:rsidR="008D65D3" w:rsidRPr="008D65D3">
        <w:rPr>
          <w:lang w:val="es-CR"/>
        </w:rPr>
        <w:t>ente tendrá su silla individual.</w:t>
      </w:r>
    </w:p>
    <w:p w:rsidR="008D65D3" w:rsidRDefault="008D65D3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>E</w:t>
      </w:r>
      <w:r w:rsidR="00A4348A" w:rsidRPr="008D65D3">
        <w:rPr>
          <w:lang w:val="es-CR"/>
        </w:rPr>
        <w:t>l sistema de iluminación debe</w:t>
      </w:r>
      <w:r w:rsidRPr="008D65D3">
        <w:rPr>
          <w:lang w:val="es-CR"/>
        </w:rPr>
        <w:t>rá</w:t>
      </w:r>
      <w:r w:rsidR="00A4348A" w:rsidRPr="008D65D3">
        <w:rPr>
          <w:lang w:val="es-CR"/>
        </w:rPr>
        <w:t xml:space="preserve"> cumplir con los más altos estándares di</w:t>
      </w:r>
      <w:r w:rsidRPr="008D65D3">
        <w:rPr>
          <w:lang w:val="es-CR"/>
        </w:rPr>
        <w:t>sponibles en el mercado.</w:t>
      </w:r>
    </w:p>
    <w:p w:rsidR="00D21BB2" w:rsidRDefault="00D21BB2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 xml:space="preserve">El sistema </w:t>
      </w:r>
      <w:r w:rsidR="00620196">
        <w:rPr>
          <w:lang w:val="es-CR"/>
        </w:rPr>
        <w:t>mecánico</w:t>
      </w:r>
      <w:r>
        <w:rPr>
          <w:lang w:val="es-CR"/>
        </w:rPr>
        <w:t xml:space="preserve"> en tuberías </w:t>
      </w:r>
      <w:r w:rsidR="00620196">
        <w:rPr>
          <w:lang w:val="es-CR"/>
        </w:rPr>
        <w:t>así</w:t>
      </w:r>
      <w:r>
        <w:rPr>
          <w:lang w:val="es-CR"/>
        </w:rPr>
        <w:t xml:space="preserve"> como en aires acondicionados de las oficinas deberán ser de primer nivel.</w:t>
      </w:r>
    </w:p>
    <w:p w:rsidR="00D21BB2" w:rsidRDefault="00D21BB2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La obra debe estar sujeta a la norma sísmica vigente del Colegio Federado de Ingenieros y Arquitectos de Costa Rica.</w:t>
      </w:r>
    </w:p>
    <w:p w:rsidR="00D21BB2" w:rsidRDefault="00D21BB2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La obra gris debe contar las normas establecidas por el laboratorio de pruebas de la Universidad de Costa Rica.</w:t>
      </w:r>
    </w:p>
    <w:p w:rsidR="00D21BB2" w:rsidRDefault="00D21BB2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La estructura mecánica debe contar con las normas internacionales de calibres en los aceros y soldaduras a utilizar.</w:t>
      </w:r>
    </w:p>
    <w:p w:rsidR="00620196" w:rsidRPr="008D65D3" w:rsidRDefault="00620196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Los acabados en materia de pisos, azulejos, cielos, paredes, pinturas y otros de alto tránsito pues el Estado pretende realizar eventos de consumo masivo.</w:t>
      </w:r>
    </w:p>
    <w:p w:rsidR="008D65D3" w:rsidRPr="008D65D3" w:rsidRDefault="008D65D3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>Debe poseer una excelente acústica para albergar conciertos.</w:t>
      </w:r>
    </w:p>
    <w:p w:rsidR="008D65D3" w:rsidRPr="008D65D3" w:rsidRDefault="008D65D3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>Debe e</w:t>
      </w:r>
      <w:r w:rsidR="00A4348A" w:rsidRPr="008D65D3">
        <w:rPr>
          <w:lang w:val="es-CR"/>
        </w:rPr>
        <w:t>star habilitado para la práctica del fútbol y el atletismo principalmente</w:t>
      </w:r>
      <w:r w:rsidRPr="008D65D3">
        <w:rPr>
          <w:lang w:val="es-CR"/>
        </w:rPr>
        <w:t>.</w:t>
      </w:r>
    </w:p>
    <w:p w:rsidR="008D65D3" w:rsidRDefault="008D65D3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>D</w:t>
      </w:r>
      <w:r w:rsidR="00A4348A" w:rsidRPr="008D65D3">
        <w:rPr>
          <w:lang w:val="es-CR"/>
        </w:rPr>
        <w:t xml:space="preserve">eberá </w:t>
      </w:r>
      <w:r w:rsidRPr="008D65D3">
        <w:rPr>
          <w:lang w:val="es-CR"/>
        </w:rPr>
        <w:t xml:space="preserve">ser adaptable </w:t>
      </w:r>
      <w:r w:rsidR="00A4348A" w:rsidRPr="008D65D3">
        <w:rPr>
          <w:lang w:val="es-CR"/>
        </w:rPr>
        <w:t>para que sirva de escenario para otr</w:t>
      </w:r>
      <w:r w:rsidRPr="008D65D3">
        <w:rPr>
          <w:lang w:val="es-CR"/>
        </w:rPr>
        <w:t>a</w:t>
      </w:r>
      <w:r w:rsidR="00A4348A" w:rsidRPr="008D65D3">
        <w:rPr>
          <w:lang w:val="es-CR"/>
        </w:rPr>
        <w:t xml:space="preserve">s </w:t>
      </w:r>
      <w:r w:rsidR="00620196" w:rsidRPr="008D65D3">
        <w:rPr>
          <w:lang w:val="es-CR"/>
        </w:rPr>
        <w:t>disciplinas (</w:t>
      </w:r>
      <w:r w:rsidRPr="008D65D3">
        <w:rPr>
          <w:lang w:val="es-CR"/>
        </w:rPr>
        <w:t xml:space="preserve">rugby, béisbol, boxeo, </w:t>
      </w:r>
      <w:r w:rsidR="00620196" w:rsidRPr="008D65D3">
        <w:rPr>
          <w:lang w:val="es-CR"/>
        </w:rPr>
        <w:t>etc.</w:t>
      </w:r>
      <w:r w:rsidRPr="008D65D3">
        <w:rPr>
          <w:lang w:val="es-CR"/>
        </w:rPr>
        <w:t>).</w:t>
      </w:r>
    </w:p>
    <w:p w:rsidR="00F36FE5" w:rsidRPr="008D65D3" w:rsidRDefault="00F36FE5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Debe valorarse la posibilidad de colocar una gramilla artificial en lugar de una natural.</w:t>
      </w:r>
    </w:p>
    <w:p w:rsidR="008D65D3" w:rsidRPr="008D65D3" w:rsidRDefault="008D65D3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 xml:space="preserve">Capacidad para albergar </w:t>
      </w:r>
      <w:r w:rsidR="00A4348A" w:rsidRPr="008D65D3">
        <w:rPr>
          <w:lang w:val="es-CR"/>
        </w:rPr>
        <w:t xml:space="preserve">eventos como conciertos o </w:t>
      </w:r>
      <w:r w:rsidR="000F3CCB" w:rsidRPr="008D65D3">
        <w:rPr>
          <w:lang w:val="es-CR"/>
        </w:rPr>
        <w:t>espectáculos</w:t>
      </w:r>
      <w:r w:rsidR="00A4348A" w:rsidRPr="008D65D3">
        <w:rPr>
          <w:lang w:val="es-CR"/>
        </w:rPr>
        <w:t xml:space="preserve"> de motores.</w:t>
      </w:r>
      <w:r w:rsidR="000F3CCB" w:rsidRPr="008D65D3">
        <w:rPr>
          <w:lang w:val="es-CR"/>
        </w:rPr>
        <w:t xml:space="preserve"> </w:t>
      </w:r>
    </w:p>
    <w:p w:rsidR="008D65D3" w:rsidRPr="00D21BB2" w:rsidRDefault="00D21BB2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D21BB2">
        <w:rPr>
          <w:lang w:val="es-CR"/>
        </w:rPr>
        <w:lastRenderedPageBreak/>
        <w:t xml:space="preserve">Evaluar la posibilidad de parqueos externos al recinto.  </w:t>
      </w:r>
      <w:r w:rsidR="008D65D3" w:rsidRPr="00D21BB2">
        <w:rPr>
          <w:lang w:val="es-CR"/>
        </w:rPr>
        <w:t>N</w:t>
      </w:r>
      <w:r w:rsidR="000F3CCB" w:rsidRPr="00D21BB2">
        <w:rPr>
          <w:lang w:val="es-CR"/>
        </w:rPr>
        <w:t>o se cuenta con recursos para realizar un parque</w:t>
      </w:r>
      <w:r w:rsidR="008D65D3" w:rsidRPr="00D21BB2">
        <w:rPr>
          <w:lang w:val="es-CR"/>
        </w:rPr>
        <w:t>o subterráneo.</w:t>
      </w:r>
    </w:p>
    <w:p w:rsidR="008D65D3" w:rsidRPr="008D65D3" w:rsidRDefault="008D65D3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 xml:space="preserve">Además </w:t>
      </w:r>
      <w:r w:rsidR="000F3CCB" w:rsidRPr="008D65D3">
        <w:rPr>
          <w:lang w:val="es-CR"/>
        </w:rPr>
        <w:t xml:space="preserve">debe cumplir con la legislación vigente </w:t>
      </w:r>
      <w:r w:rsidRPr="008D65D3">
        <w:rPr>
          <w:lang w:val="es-CR"/>
        </w:rPr>
        <w:t xml:space="preserve">en materia </w:t>
      </w:r>
      <w:r w:rsidR="000F3CCB" w:rsidRPr="008D65D3">
        <w:rPr>
          <w:lang w:val="es-CR"/>
        </w:rPr>
        <w:t>de accesibilidad</w:t>
      </w:r>
      <w:r w:rsidRPr="008D65D3">
        <w:rPr>
          <w:lang w:val="es-CR"/>
        </w:rPr>
        <w:t>.</w:t>
      </w:r>
    </w:p>
    <w:p w:rsidR="008D65D3" w:rsidRPr="008D65D3" w:rsidRDefault="008D65D3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>El estadio debe</w:t>
      </w:r>
      <w:r w:rsidR="000F3CCB" w:rsidRPr="008D65D3">
        <w:rPr>
          <w:lang w:val="es-CR"/>
        </w:rPr>
        <w:t xml:space="preserve"> ser fácilmente evacuado</w:t>
      </w:r>
      <w:r w:rsidRPr="008D65D3">
        <w:rPr>
          <w:lang w:val="es-CR"/>
        </w:rPr>
        <w:t xml:space="preserve"> ante la eventualidad de una emergencia.</w:t>
      </w:r>
    </w:p>
    <w:p w:rsidR="008D65D3" w:rsidRPr="008D65D3" w:rsidRDefault="008D65D3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 xml:space="preserve">Debe </w:t>
      </w:r>
      <w:r w:rsidR="000F3CCB" w:rsidRPr="008D65D3">
        <w:rPr>
          <w:lang w:val="es-CR"/>
        </w:rPr>
        <w:t>contar con diferentes salas que sirvan para albergar reuniones</w:t>
      </w:r>
      <w:r w:rsidRPr="008D65D3">
        <w:rPr>
          <w:lang w:val="es-CR"/>
        </w:rPr>
        <w:t>.</w:t>
      </w:r>
    </w:p>
    <w:p w:rsidR="008D65D3" w:rsidRPr="008D65D3" w:rsidRDefault="008D65D3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>Debe contar con oficinas para el uso de organizaciones deportivas.</w:t>
      </w:r>
    </w:p>
    <w:p w:rsidR="008D65D3" w:rsidRPr="008D65D3" w:rsidRDefault="008D65D3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>D</w:t>
      </w:r>
      <w:r w:rsidR="00A4348A" w:rsidRPr="008D65D3">
        <w:rPr>
          <w:lang w:val="es-CR"/>
        </w:rPr>
        <w:t xml:space="preserve">ebe poseer </w:t>
      </w:r>
      <w:r w:rsidRPr="008D65D3">
        <w:rPr>
          <w:lang w:val="es-CR"/>
        </w:rPr>
        <w:t xml:space="preserve">con </w:t>
      </w:r>
      <w:r w:rsidR="00A4348A" w:rsidRPr="008D65D3">
        <w:rPr>
          <w:lang w:val="es-CR"/>
        </w:rPr>
        <w:t>espacio</w:t>
      </w:r>
      <w:r w:rsidRPr="008D65D3">
        <w:rPr>
          <w:lang w:val="es-CR"/>
        </w:rPr>
        <w:t>s destinados a la venta de comidas.</w:t>
      </w:r>
    </w:p>
    <w:p w:rsidR="006E7012" w:rsidRDefault="008D65D3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 xml:space="preserve">Debe contar con boleterías. </w:t>
      </w:r>
    </w:p>
    <w:p w:rsidR="00560CC7" w:rsidRDefault="00560CC7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El inmueble debe cumplir con todas las condiciones para ser utilizado como albergue.</w:t>
      </w:r>
    </w:p>
    <w:p w:rsidR="00560CC7" w:rsidRPr="008D65D3" w:rsidRDefault="00560CC7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El inmueble debe tener capacidad para ser evacuado en menos de 15 minutos.</w:t>
      </w:r>
    </w:p>
    <w:p w:rsidR="00620196" w:rsidRDefault="00620196" w:rsidP="007F1F97">
      <w:pPr>
        <w:jc w:val="both"/>
        <w:rPr>
          <w:lang w:val="es-CR"/>
        </w:rPr>
      </w:pPr>
    </w:p>
    <w:p w:rsidR="007E02E2" w:rsidRDefault="007E02E2" w:rsidP="007F1F97">
      <w:pPr>
        <w:jc w:val="both"/>
        <w:rPr>
          <w:lang w:val="es-CR"/>
        </w:rPr>
      </w:pPr>
    </w:p>
    <w:p w:rsidR="00620196" w:rsidRDefault="00620196" w:rsidP="007F1F97">
      <w:pPr>
        <w:jc w:val="both"/>
        <w:rPr>
          <w:lang w:val="es-CR"/>
        </w:rPr>
      </w:pPr>
      <w:r>
        <w:rPr>
          <w:lang w:val="es-CR"/>
        </w:rPr>
        <w:t>En clase compartiremos criterios varios entre los cuales están:</w:t>
      </w:r>
    </w:p>
    <w:p w:rsidR="00620196" w:rsidRDefault="00084EBD" w:rsidP="00620196">
      <w:pPr>
        <w:pStyle w:val="Prrafodelista"/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t>Por qué</w:t>
      </w:r>
      <w:r w:rsidR="007E02E2">
        <w:rPr>
          <w:lang w:val="es-CR"/>
        </w:rPr>
        <w:t xml:space="preserve"> es relevante utilizar el Acta de </w:t>
      </w:r>
      <w:r>
        <w:rPr>
          <w:lang w:val="es-CR"/>
        </w:rPr>
        <w:t>Constitución</w:t>
      </w:r>
      <w:r w:rsidR="007E02E2">
        <w:rPr>
          <w:lang w:val="es-CR"/>
        </w:rPr>
        <w:t xml:space="preserve"> del Proyecto </w:t>
      </w:r>
      <w:r>
        <w:rPr>
          <w:lang w:val="es-CR"/>
        </w:rPr>
        <w:t>así</w:t>
      </w:r>
      <w:r w:rsidR="007E02E2">
        <w:rPr>
          <w:lang w:val="es-CR"/>
        </w:rPr>
        <w:t xml:space="preserve"> como los Requerimientos previos que realizamos en este apartado</w:t>
      </w:r>
      <w:r w:rsidR="00F36FE5" w:rsidRPr="00620196">
        <w:rPr>
          <w:lang w:val="es-CR"/>
        </w:rPr>
        <w:t xml:space="preserve">? </w:t>
      </w:r>
    </w:p>
    <w:p w:rsidR="00620196" w:rsidRDefault="00F36FE5" w:rsidP="00620196">
      <w:pPr>
        <w:pStyle w:val="Prrafodelista"/>
        <w:numPr>
          <w:ilvl w:val="0"/>
          <w:numId w:val="5"/>
        </w:numPr>
        <w:jc w:val="both"/>
        <w:rPr>
          <w:lang w:val="es-CR"/>
        </w:rPr>
      </w:pPr>
      <w:r w:rsidRPr="00620196">
        <w:rPr>
          <w:lang w:val="es-CR"/>
        </w:rPr>
        <w:t xml:space="preserve">¿Los </w:t>
      </w:r>
      <w:r w:rsidR="007E02E2">
        <w:rPr>
          <w:lang w:val="es-CR"/>
        </w:rPr>
        <w:t>activos de la organización me pueden servir de referencia para la elaboración de la EDT</w:t>
      </w:r>
      <w:r w:rsidRPr="00620196">
        <w:rPr>
          <w:lang w:val="es-CR"/>
        </w:rPr>
        <w:t xml:space="preserve">? </w:t>
      </w:r>
    </w:p>
    <w:p w:rsidR="008D65D3" w:rsidRDefault="00F36FE5" w:rsidP="00620196">
      <w:pPr>
        <w:pStyle w:val="Prrafodelista"/>
        <w:numPr>
          <w:ilvl w:val="0"/>
          <w:numId w:val="5"/>
        </w:numPr>
        <w:jc w:val="both"/>
        <w:rPr>
          <w:lang w:val="es-CR"/>
        </w:rPr>
      </w:pPr>
      <w:r w:rsidRPr="00620196">
        <w:rPr>
          <w:lang w:val="es-CR"/>
        </w:rPr>
        <w:t>¿</w:t>
      </w:r>
      <w:r w:rsidR="00084EBD">
        <w:rPr>
          <w:lang w:val="es-CR"/>
        </w:rPr>
        <w:t>Le parece bien la técnica de Descomposición Gradual, que beneficio acota a la gestión de la administración del proyecto</w:t>
      </w:r>
      <w:r w:rsidRPr="00620196">
        <w:rPr>
          <w:lang w:val="es-CR"/>
        </w:rPr>
        <w:t>?</w:t>
      </w:r>
    </w:p>
    <w:p w:rsidR="00620196" w:rsidRDefault="00084EBD" w:rsidP="00620196">
      <w:pPr>
        <w:pStyle w:val="Prrafodelista"/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t xml:space="preserve">Que’ enseñanza presenta la “Regla del 100%” al </w:t>
      </w:r>
      <w:r w:rsidR="00620196">
        <w:rPr>
          <w:lang w:val="es-CR"/>
        </w:rPr>
        <w:t>ejercicio</w:t>
      </w:r>
      <w:proofErr w:type="gramStart"/>
      <w:r>
        <w:rPr>
          <w:lang w:val="es-CR"/>
        </w:rPr>
        <w:t>?</w:t>
      </w:r>
      <w:proofErr w:type="gramEnd"/>
    </w:p>
    <w:p w:rsidR="00186E66" w:rsidRPr="00620196" w:rsidRDefault="00186E66" w:rsidP="00620196">
      <w:pPr>
        <w:pStyle w:val="Prrafodelista"/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t>Considera importante el Diccionario de la EDT, lo había creado antes en sus proyectos</w:t>
      </w:r>
      <w:proofErr w:type="gramStart"/>
      <w:r>
        <w:rPr>
          <w:lang w:val="es-CR"/>
        </w:rPr>
        <w:t>?</w:t>
      </w:r>
      <w:proofErr w:type="gramEnd"/>
    </w:p>
    <w:p w:rsidR="007F1F97" w:rsidRDefault="00620196" w:rsidP="007F1F97">
      <w:pPr>
        <w:rPr>
          <w:rFonts w:eastAsia="Times New Roman" w:cstheme="minorHAnsi"/>
          <w:color w:val="222222"/>
          <w:lang w:val="es-CR"/>
        </w:rPr>
      </w:pPr>
      <w:r>
        <w:rPr>
          <w:lang w:val="es-CR"/>
        </w:rPr>
        <w:t xml:space="preserve">Puede </w:t>
      </w:r>
      <w:r w:rsidR="00F36FE5">
        <w:rPr>
          <w:lang w:val="es-CR"/>
        </w:rPr>
        <w:t>apoyar sus comentarios con</w:t>
      </w:r>
      <w:r w:rsidR="00084EBD">
        <w:rPr>
          <w:lang w:val="es-CR"/>
        </w:rPr>
        <w:t xml:space="preserve"> las lecturas de la semana.  </w:t>
      </w:r>
    </w:p>
    <w:p w:rsidR="007F1F97" w:rsidRDefault="007F1F97" w:rsidP="007F1F97">
      <w:pPr>
        <w:jc w:val="both"/>
        <w:rPr>
          <w:lang w:val="es-CR"/>
        </w:rPr>
      </w:pPr>
    </w:p>
    <w:p w:rsidR="0052350C" w:rsidRDefault="0052350C" w:rsidP="007F1F97">
      <w:pPr>
        <w:jc w:val="both"/>
        <w:rPr>
          <w:lang w:val="es-CR"/>
        </w:rPr>
      </w:pPr>
    </w:p>
    <w:p w:rsidR="0052350C" w:rsidRDefault="0052350C" w:rsidP="007F1F97">
      <w:pPr>
        <w:jc w:val="both"/>
        <w:rPr>
          <w:lang w:val="es-CR"/>
        </w:rPr>
      </w:pPr>
    </w:p>
    <w:p w:rsidR="0052350C" w:rsidRDefault="0052350C" w:rsidP="007F1F97">
      <w:pPr>
        <w:jc w:val="both"/>
        <w:rPr>
          <w:lang w:val="es-CR"/>
        </w:rPr>
      </w:pPr>
    </w:p>
    <w:p w:rsidR="0052350C" w:rsidRDefault="0052350C" w:rsidP="007F1F97">
      <w:pPr>
        <w:jc w:val="both"/>
        <w:rPr>
          <w:lang w:val="es-CR"/>
        </w:rPr>
      </w:pPr>
    </w:p>
    <w:p w:rsidR="0052350C" w:rsidRDefault="0052350C" w:rsidP="007F1F97">
      <w:pPr>
        <w:jc w:val="both"/>
        <w:rPr>
          <w:lang w:val="es-CR"/>
        </w:rPr>
      </w:pPr>
    </w:p>
    <w:p w:rsidR="0052350C" w:rsidRDefault="0052350C" w:rsidP="007F1F97">
      <w:pPr>
        <w:jc w:val="both"/>
        <w:rPr>
          <w:lang w:val="es-CR"/>
        </w:rPr>
      </w:pPr>
    </w:p>
    <w:p w:rsidR="0052350C" w:rsidRPr="0052350C" w:rsidRDefault="0052350C" w:rsidP="0052350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</w:pPr>
      <w:r w:rsidRPr="0052350C"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  <w:t>Ing. Osvaldo Martínez G. MAP, MSc.</w:t>
      </w:r>
    </w:p>
    <w:p w:rsidR="0052350C" w:rsidRPr="0052350C" w:rsidRDefault="0052350C" w:rsidP="0052350C">
      <w:pPr>
        <w:spacing w:after="0"/>
        <w:jc w:val="both"/>
        <w:rPr>
          <w:b/>
          <w:color w:val="002060"/>
        </w:rPr>
      </w:pPr>
      <w:r w:rsidRPr="0052350C">
        <w:rPr>
          <w:b/>
          <w:color w:val="002060"/>
        </w:rPr>
        <w:t>CIEMI 11976.</w:t>
      </w:r>
    </w:p>
    <w:p w:rsidR="0052350C" w:rsidRPr="0052350C" w:rsidRDefault="0052350C" w:rsidP="0052350C">
      <w:pPr>
        <w:spacing w:after="0"/>
        <w:jc w:val="both"/>
        <w:rPr>
          <w:b/>
          <w:color w:val="002060"/>
        </w:rPr>
      </w:pPr>
      <w:r w:rsidRPr="0052350C">
        <w:rPr>
          <w:b/>
          <w:color w:val="002060"/>
        </w:rPr>
        <w:t>Tel: (506) 8526-1084.</w:t>
      </w:r>
    </w:p>
    <w:p w:rsidR="00E974AB" w:rsidRPr="005D7874" w:rsidRDefault="0052350C" w:rsidP="0052350C">
      <w:pPr>
        <w:spacing w:after="0"/>
        <w:jc w:val="both"/>
        <w:rPr>
          <w:lang w:val="es-CR"/>
        </w:rPr>
      </w:pPr>
      <w:r w:rsidRPr="0052350C">
        <w:rPr>
          <w:b/>
          <w:color w:val="002060"/>
        </w:rPr>
        <w:t>Correo: omgets@racsa.co.cr</w:t>
      </w:r>
      <w:bookmarkStart w:id="0" w:name="_GoBack"/>
      <w:bookmarkEnd w:id="0"/>
    </w:p>
    <w:sectPr w:rsidR="00E974AB" w:rsidRPr="005D7874" w:rsidSect="00E97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3DEC"/>
    <w:multiLevelType w:val="multilevel"/>
    <w:tmpl w:val="00AAF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48310CF"/>
    <w:multiLevelType w:val="hybridMultilevel"/>
    <w:tmpl w:val="ECC00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50475"/>
    <w:multiLevelType w:val="hybridMultilevel"/>
    <w:tmpl w:val="728A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61AA9"/>
    <w:multiLevelType w:val="hybridMultilevel"/>
    <w:tmpl w:val="21F88B9C"/>
    <w:lvl w:ilvl="0" w:tplc="58F2A0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>
    <w:useFELayout/>
  </w:compat>
  <w:rsids>
    <w:rsidRoot w:val="007F1F97"/>
    <w:rsid w:val="00010BAE"/>
    <w:rsid w:val="00084EBD"/>
    <w:rsid w:val="000F3CCB"/>
    <w:rsid w:val="00186E66"/>
    <w:rsid w:val="00255453"/>
    <w:rsid w:val="0035013B"/>
    <w:rsid w:val="004934C9"/>
    <w:rsid w:val="004C7D13"/>
    <w:rsid w:val="0052350C"/>
    <w:rsid w:val="00560CC7"/>
    <w:rsid w:val="005D7874"/>
    <w:rsid w:val="00620196"/>
    <w:rsid w:val="006E7012"/>
    <w:rsid w:val="007E02E2"/>
    <w:rsid w:val="007F1F97"/>
    <w:rsid w:val="00831C00"/>
    <w:rsid w:val="008C3922"/>
    <w:rsid w:val="008D65D3"/>
    <w:rsid w:val="0097754B"/>
    <w:rsid w:val="009956D2"/>
    <w:rsid w:val="009B38B4"/>
    <w:rsid w:val="00A4348A"/>
    <w:rsid w:val="00C0746D"/>
    <w:rsid w:val="00D21BB2"/>
    <w:rsid w:val="00D308A0"/>
    <w:rsid w:val="00E974AB"/>
    <w:rsid w:val="00EA1586"/>
    <w:rsid w:val="00F27A95"/>
    <w:rsid w:val="00F36FE5"/>
    <w:rsid w:val="00FA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A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1F9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2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F97"/>
    <w:pPr>
      <w:ind w:left="720"/>
      <w:contextualSpacing/>
    </w:pPr>
  </w:style>
  <w:style w:type="table" w:styleId="TableGrid">
    <w:name w:val="Table Grid"/>
    <w:basedOn w:val="TableNormal"/>
    <w:uiPriority w:val="59"/>
    <w:rsid w:val="007F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2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Ernest</dc:creator>
  <cp:lastModifiedBy>UCI</cp:lastModifiedBy>
  <cp:revision>2</cp:revision>
  <dcterms:created xsi:type="dcterms:W3CDTF">2013-03-18T22:13:00Z</dcterms:created>
  <dcterms:modified xsi:type="dcterms:W3CDTF">2013-03-18T22:13:00Z</dcterms:modified>
</cp:coreProperties>
</file>