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EB" w:rsidRPr="00E10F62" w:rsidRDefault="000749EC" w:rsidP="000749EC">
      <w:pPr>
        <w:jc w:val="center"/>
        <w:rPr>
          <w:b/>
          <w:color w:val="FF0000"/>
          <w:sz w:val="28"/>
        </w:rPr>
      </w:pPr>
      <w:r w:rsidRPr="00E10F62">
        <w:rPr>
          <w:b/>
          <w:color w:val="FF0000"/>
          <w:sz w:val="28"/>
        </w:rPr>
        <w:t xml:space="preserve">UNIDAD </w:t>
      </w:r>
      <w:r w:rsidR="004F3BF8">
        <w:rPr>
          <w:b/>
          <w:color w:val="FF0000"/>
          <w:sz w:val="28"/>
        </w:rPr>
        <w:t>3</w:t>
      </w:r>
      <w:r w:rsidR="00734803" w:rsidRPr="00E10F62">
        <w:rPr>
          <w:b/>
          <w:color w:val="FF0000"/>
          <w:sz w:val="28"/>
        </w:rPr>
        <w:t xml:space="preserve">: </w:t>
      </w:r>
      <w:r w:rsidR="00950CB3">
        <w:rPr>
          <w:b/>
          <w:color w:val="FF0000"/>
          <w:sz w:val="28"/>
        </w:rPr>
        <w:t>Gestión</w:t>
      </w:r>
      <w:r w:rsidR="00862F2E">
        <w:rPr>
          <w:b/>
          <w:color w:val="FF0000"/>
          <w:sz w:val="28"/>
        </w:rPr>
        <w:t xml:space="preserve"> de</w:t>
      </w:r>
      <w:r w:rsidR="004F3BF8">
        <w:rPr>
          <w:b/>
          <w:color w:val="FF0000"/>
          <w:sz w:val="28"/>
        </w:rPr>
        <w:t>l Alcance</w:t>
      </w:r>
      <w:r w:rsidR="003F190C">
        <w:rPr>
          <w:b/>
          <w:color w:val="FF0000"/>
          <w:sz w:val="28"/>
        </w:rPr>
        <w:t xml:space="preserve"> I Parte.</w:t>
      </w:r>
      <w:r w:rsidR="004F3BF8">
        <w:rPr>
          <w:b/>
          <w:color w:val="FF0000"/>
          <w:sz w:val="28"/>
        </w:rPr>
        <w:t xml:space="preserve"> </w:t>
      </w:r>
    </w:p>
    <w:p w:rsidR="00E10F62" w:rsidRDefault="00E10F62" w:rsidP="000220CE"/>
    <w:p w:rsidR="003F190C" w:rsidRDefault="003F190C" w:rsidP="000220CE">
      <w:r>
        <w:t xml:space="preserve">Estimadas y estimados estudiantes, esta tercera semana iniciaremos con una de las secciones </w:t>
      </w:r>
      <w:r w:rsidR="00966449">
        <w:t>más</w:t>
      </w:r>
      <w:r>
        <w:t xml:space="preserve"> importantes que la </w:t>
      </w:r>
      <w:r w:rsidR="00966449">
        <w:t>Administración</w:t>
      </w:r>
      <w:r>
        <w:t xml:space="preserve"> de Proyectos demanda: La gestión del alcance.  Esta área del conocimiento que estructuraremos en dos etapas para un mejor aprendizaje, pretendemos garantizar que el proyecto incluya todo (y únicamente todo) el trabajo requerido para completarlo con éxito.  Con forme avancemos, veremos también como la </w:t>
      </w:r>
      <w:r w:rsidR="00966449">
        <w:t>práctica</w:t>
      </w:r>
      <w:r>
        <w:t xml:space="preserve"> del “Gold Plating” o el “Anadir Extras” es una de las </w:t>
      </w:r>
      <w:r w:rsidR="006A5B56">
        <w:t>prácticas</w:t>
      </w:r>
      <w:r>
        <w:t xml:space="preserve"> que el PMI enfatiza como PROHIBIDAS dentro de la gestión del Alcance.</w:t>
      </w:r>
    </w:p>
    <w:p w:rsidR="003F190C" w:rsidRDefault="003F190C" w:rsidP="000220CE"/>
    <w:p w:rsidR="000220CE" w:rsidRPr="00FF1BBC" w:rsidRDefault="000220CE" w:rsidP="000220CE">
      <w:pPr>
        <w:rPr>
          <w:b/>
        </w:rPr>
      </w:pPr>
      <w:r w:rsidRPr="00FF1BBC">
        <w:rPr>
          <w:b/>
        </w:rPr>
        <w:t>Objetivos de</w:t>
      </w:r>
      <w:r w:rsidR="000749EC">
        <w:rPr>
          <w:b/>
        </w:rPr>
        <w:t xml:space="preserve"> </w:t>
      </w:r>
      <w:r w:rsidRPr="00FF1BBC">
        <w:rPr>
          <w:b/>
        </w:rPr>
        <w:t>l</w:t>
      </w:r>
      <w:r w:rsidR="000749EC">
        <w:rPr>
          <w:b/>
        </w:rPr>
        <w:t>a unidad</w:t>
      </w:r>
      <w:r w:rsidRPr="00FF1BBC">
        <w:rPr>
          <w:b/>
        </w:rPr>
        <w:t>:</w:t>
      </w:r>
    </w:p>
    <w:p w:rsidR="000749EC" w:rsidRDefault="00FF1BBC" w:rsidP="00FF1BBC">
      <w:pPr>
        <w:jc w:val="both"/>
      </w:pPr>
      <w:r w:rsidRPr="00202153">
        <w:t xml:space="preserve">Al finalizar </w:t>
      </w:r>
      <w:r w:rsidR="000749EC">
        <w:t>esta unidad, los participantes podrán:</w:t>
      </w:r>
    </w:p>
    <w:p w:rsidR="009337B8" w:rsidRDefault="00966449" w:rsidP="000749EC">
      <w:pPr>
        <w:pStyle w:val="Prrafodelista"/>
        <w:numPr>
          <w:ilvl w:val="0"/>
          <w:numId w:val="12"/>
        </w:numPr>
        <w:jc w:val="both"/>
      </w:pPr>
      <w:r>
        <w:t>Definir y documentar las necesidades de los interesados a fin de que se puedan lograr los objetivos del proyecto.</w:t>
      </w:r>
    </w:p>
    <w:p w:rsidR="00966449" w:rsidRDefault="00966449" w:rsidP="000749EC">
      <w:pPr>
        <w:pStyle w:val="Prrafodelista"/>
        <w:numPr>
          <w:ilvl w:val="0"/>
          <w:numId w:val="12"/>
        </w:numPr>
        <w:jc w:val="both"/>
      </w:pPr>
      <w:r>
        <w:t>Desarrollar una descripción detallada del proyecto así como del producto a obtener.</w:t>
      </w:r>
    </w:p>
    <w:p w:rsidR="00966449" w:rsidRDefault="00966449" w:rsidP="000749EC">
      <w:pPr>
        <w:pStyle w:val="Prrafodelista"/>
        <w:numPr>
          <w:ilvl w:val="0"/>
          <w:numId w:val="12"/>
        </w:numPr>
        <w:jc w:val="both"/>
      </w:pPr>
      <w:r>
        <w:t>Subdividir los entregables y el trabajo del proyecto en componentes más pequeños y por ende más fáciles de manejar.</w:t>
      </w:r>
    </w:p>
    <w:p w:rsidR="004B17BF" w:rsidRDefault="00966449" w:rsidP="000749EC">
      <w:pPr>
        <w:pStyle w:val="Prrafodelista"/>
        <w:numPr>
          <w:ilvl w:val="0"/>
          <w:numId w:val="12"/>
        </w:numPr>
        <w:jc w:val="both"/>
      </w:pPr>
      <w:r>
        <w:t xml:space="preserve"> </w:t>
      </w:r>
      <w:r w:rsidR="009337B8">
        <w:t xml:space="preserve">Analizar </w:t>
      </w:r>
      <w:r w:rsidR="004B17BF">
        <w:t xml:space="preserve">la </w:t>
      </w:r>
      <w:r w:rsidR="009337B8">
        <w:t xml:space="preserve">tendencia </w:t>
      </w:r>
      <w:r w:rsidR="004B17BF">
        <w:t>del PMI en esta instancia en un mundo globalizado.</w:t>
      </w:r>
    </w:p>
    <w:p w:rsidR="004B17BF" w:rsidRPr="0070109C" w:rsidRDefault="004B17BF" w:rsidP="0070109C">
      <w:pPr>
        <w:rPr>
          <w:b/>
        </w:rPr>
      </w:pPr>
      <w:r w:rsidRPr="00E13481">
        <w:rPr>
          <w:b/>
        </w:rPr>
        <w:t>Para ello se estudiaran los siguientes contenidos:</w:t>
      </w:r>
    </w:p>
    <w:p w:rsidR="00CE5C5A" w:rsidRDefault="00CE5C5A" w:rsidP="00C77E28">
      <w:pPr>
        <w:pStyle w:val="Prrafodelista"/>
        <w:numPr>
          <w:ilvl w:val="0"/>
          <w:numId w:val="13"/>
        </w:numPr>
        <w:jc w:val="both"/>
      </w:pPr>
      <w:r>
        <w:t>Requerimientos que el proyecto demanda para su correcta gestión.</w:t>
      </w:r>
    </w:p>
    <w:p w:rsidR="00CE5C5A" w:rsidRDefault="006A5B56" w:rsidP="00C77E28">
      <w:pPr>
        <w:pStyle w:val="Prrafodelista"/>
        <w:numPr>
          <w:ilvl w:val="0"/>
          <w:numId w:val="13"/>
        </w:numPr>
        <w:jc w:val="both"/>
      </w:pPr>
      <w:r>
        <w:t>Definición</w:t>
      </w:r>
      <w:r w:rsidR="00CE5C5A">
        <w:t xml:space="preserve"> del alcance que el proyecto pretende alcanzar. </w:t>
      </w:r>
    </w:p>
    <w:p w:rsidR="00CE5C5A" w:rsidRDefault="006A5B56" w:rsidP="00C77E28">
      <w:pPr>
        <w:pStyle w:val="Prrafodelista"/>
        <w:numPr>
          <w:ilvl w:val="0"/>
          <w:numId w:val="13"/>
        </w:numPr>
        <w:jc w:val="both"/>
      </w:pPr>
      <w:r>
        <w:t>Revisión</w:t>
      </w:r>
      <w:r w:rsidR="00CE5C5A">
        <w:t xml:space="preserve"> de un Project Charter o Acta de </w:t>
      </w:r>
      <w:r>
        <w:t>Constitución</w:t>
      </w:r>
      <w:r w:rsidR="00CE5C5A">
        <w:t xml:space="preserve"> de un Proyecto.</w:t>
      </w:r>
    </w:p>
    <w:p w:rsidR="00CE5C5A" w:rsidRDefault="006A5B56" w:rsidP="00C77E28">
      <w:pPr>
        <w:pStyle w:val="Prrafodelista"/>
        <w:numPr>
          <w:ilvl w:val="0"/>
          <w:numId w:val="13"/>
        </w:numPr>
        <w:jc w:val="both"/>
      </w:pPr>
      <w:r>
        <w:t>Elaboración</w:t>
      </w:r>
      <w:r w:rsidR="00CE5C5A">
        <w:t xml:space="preserve"> del Project Scope Statement o </w:t>
      </w:r>
      <w:r>
        <w:t>Declaración</w:t>
      </w:r>
      <w:r w:rsidR="00CE5C5A">
        <w:t xml:space="preserve"> del Alcance del Proyecto.</w:t>
      </w:r>
    </w:p>
    <w:p w:rsidR="00CE5C5A" w:rsidRDefault="006A5B56" w:rsidP="00C77E28">
      <w:pPr>
        <w:pStyle w:val="Prrafodelista"/>
        <w:numPr>
          <w:ilvl w:val="0"/>
          <w:numId w:val="13"/>
        </w:numPr>
        <w:jc w:val="both"/>
      </w:pPr>
      <w:r>
        <w:t>Creación</w:t>
      </w:r>
      <w:r w:rsidR="00CE5C5A">
        <w:t xml:space="preserve"> de la Estructura de Desglose de Trabajo (EDT) o Work Breakdown Structure (WBS).  </w:t>
      </w:r>
    </w:p>
    <w:p w:rsidR="00CE5C5A" w:rsidRDefault="006A5B56" w:rsidP="00C77E28">
      <w:pPr>
        <w:pStyle w:val="Prrafodelista"/>
        <w:numPr>
          <w:ilvl w:val="0"/>
          <w:numId w:val="13"/>
        </w:numPr>
        <w:jc w:val="both"/>
      </w:pPr>
      <w:r>
        <w:t>Elaboración</w:t>
      </w:r>
      <w:r w:rsidR="00CE5C5A">
        <w:t xml:space="preserve"> del Diccionario de la EDT para brindar un detalle </w:t>
      </w:r>
      <w:r>
        <w:t>más</w:t>
      </w:r>
      <w:r w:rsidR="00CE5C5A">
        <w:t xml:space="preserve"> amplio </w:t>
      </w:r>
      <w:r w:rsidR="00F95E84">
        <w:t>de los componentes de los paquetes de trabajo.</w:t>
      </w:r>
    </w:p>
    <w:p w:rsidR="0070109C" w:rsidRDefault="0070109C" w:rsidP="00E612A7">
      <w:pPr>
        <w:rPr>
          <w:b/>
        </w:rPr>
      </w:pPr>
      <w:r w:rsidRPr="0070109C">
        <w:rPr>
          <w:b/>
        </w:rPr>
        <w:t>Actividades</w:t>
      </w:r>
      <w:r>
        <w:rPr>
          <w:b/>
        </w:rPr>
        <w:t>:</w:t>
      </w:r>
    </w:p>
    <w:p w:rsidR="0070109C" w:rsidRPr="00C93EE1" w:rsidRDefault="0070109C" w:rsidP="00C93EE1">
      <w:pPr>
        <w:pStyle w:val="Prrafodelista"/>
        <w:numPr>
          <w:ilvl w:val="0"/>
          <w:numId w:val="16"/>
        </w:numPr>
        <w:rPr>
          <w:b/>
        </w:rPr>
      </w:pPr>
      <w:r w:rsidRPr="00C93EE1">
        <w:rPr>
          <w:b/>
        </w:rPr>
        <w:t xml:space="preserve">Lecturas de la </w:t>
      </w:r>
      <w:r w:rsidR="00BB5769">
        <w:rPr>
          <w:b/>
        </w:rPr>
        <w:t xml:space="preserve">tercera </w:t>
      </w:r>
      <w:r w:rsidRPr="00C93EE1">
        <w:rPr>
          <w:b/>
        </w:rPr>
        <w:t>semana.</w:t>
      </w:r>
      <w:bookmarkStart w:id="0" w:name="_GoBack"/>
      <w:bookmarkEnd w:id="0"/>
    </w:p>
    <w:p w:rsidR="00652220" w:rsidRPr="00652220" w:rsidRDefault="00652220" w:rsidP="00E612A7">
      <w:r w:rsidRPr="00652220">
        <w:t xml:space="preserve">Del libro de texto </w:t>
      </w:r>
      <w:r w:rsidR="00734803" w:rsidRPr="00652220">
        <w:t>Guía</w:t>
      </w:r>
      <w:r w:rsidRPr="00652220">
        <w:t xml:space="preserve"> de  los Fundamentos para la </w:t>
      </w:r>
      <w:r w:rsidR="00734803" w:rsidRPr="00652220">
        <w:t>Dirección</w:t>
      </w:r>
      <w:r w:rsidRPr="00652220">
        <w:t xml:space="preserve"> de Proyectos (</w:t>
      </w:r>
      <w:r w:rsidR="00734803" w:rsidRPr="00652220">
        <w:t>Guía</w:t>
      </w:r>
      <w:r w:rsidRPr="00652220">
        <w:t xml:space="preserve"> del </w:t>
      </w:r>
      <w:proofErr w:type="spellStart"/>
      <w:r w:rsidRPr="00652220">
        <w:t>PMBok</w:t>
      </w:r>
      <w:proofErr w:type="spellEnd"/>
      <w:r w:rsidRPr="00652220">
        <w:t xml:space="preserve">), </w:t>
      </w:r>
      <w:r w:rsidR="00523BBC">
        <w:t>C</w:t>
      </w:r>
      <w:r w:rsidRPr="00652220">
        <w:t xml:space="preserve">apitulo </w:t>
      </w:r>
      <w:r w:rsidR="00F95E84">
        <w:t>5</w:t>
      </w:r>
      <w:r w:rsidRPr="00652220">
        <w:t xml:space="preserve">– </w:t>
      </w:r>
      <w:r w:rsidR="00734803" w:rsidRPr="00652220">
        <w:t>Gestión</w:t>
      </w:r>
      <w:r w:rsidRPr="00652220">
        <w:t xml:space="preserve"> de</w:t>
      </w:r>
      <w:r w:rsidR="00F95E84">
        <w:t xml:space="preserve">l Alcance, </w:t>
      </w:r>
      <w:r w:rsidRPr="00652220">
        <w:t xml:space="preserve">leer </w:t>
      </w:r>
      <w:r w:rsidR="00F95E84">
        <w:t xml:space="preserve">los procesos 5.1, 5.2 y 5.3.  </w:t>
      </w:r>
    </w:p>
    <w:p w:rsidR="00F95E84" w:rsidRDefault="00734803" w:rsidP="00652220">
      <w:pPr>
        <w:pStyle w:val="Prrafodelista"/>
        <w:numPr>
          <w:ilvl w:val="0"/>
          <w:numId w:val="14"/>
        </w:numPr>
        <w:spacing w:after="0"/>
      </w:pPr>
      <w:r w:rsidRPr="00652220">
        <w:t>Capítulo</w:t>
      </w:r>
      <w:r w:rsidR="00652220" w:rsidRPr="00652220">
        <w:t xml:space="preserve"> </w:t>
      </w:r>
      <w:r w:rsidR="00F95E84">
        <w:t xml:space="preserve">5.1.  </w:t>
      </w:r>
      <w:r w:rsidR="00F95E84">
        <w:tab/>
      </w:r>
      <w:r w:rsidR="00523BBC">
        <w:t>Gestión del Plan del Alcance</w:t>
      </w:r>
      <w:r w:rsidR="00652220">
        <w:t xml:space="preserve"> </w:t>
      </w:r>
    </w:p>
    <w:p w:rsidR="00652220" w:rsidRDefault="006A5B56" w:rsidP="00652220">
      <w:pPr>
        <w:pStyle w:val="Prrafodelista"/>
        <w:numPr>
          <w:ilvl w:val="0"/>
          <w:numId w:val="14"/>
        </w:numPr>
        <w:spacing w:after="0"/>
      </w:pPr>
      <w:r>
        <w:t>Capítulo</w:t>
      </w:r>
      <w:r w:rsidR="00F95E84">
        <w:t xml:space="preserve"> 5.2.</w:t>
      </w:r>
      <w:r w:rsidR="00F95E84">
        <w:tab/>
      </w:r>
      <w:r w:rsidR="00523BBC">
        <w:t>Determinar Requerimientos</w:t>
      </w:r>
    </w:p>
    <w:p w:rsidR="00F95E84" w:rsidRDefault="006A5B56" w:rsidP="00652220">
      <w:pPr>
        <w:pStyle w:val="Prrafodelista"/>
        <w:numPr>
          <w:ilvl w:val="0"/>
          <w:numId w:val="14"/>
        </w:numPr>
        <w:spacing w:after="0"/>
      </w:pPr>
      <w:r>
        <w:t>Capítulo</w:t>
      </w:r>
      <w:r w:rsidR="00F95E84">
        <w:t xml:space="preserve"> 5.3.</w:t>
      </w:r>
      <w:r w:rsidR="00F95E84">
        <w:tab/>
      </w:r>
      <w:r w:rsidR="00523BBC">
        <w:t>Definir el Alcance</w:t>
      </w:r>
      <w:r w:rsidR="00F95E84">
        <w:t xml:space="preserve"> </w:t>
      </w:r>
    </w:p>
    <w:p w:rsidR="00E47E06" w:rsidRPr="00523BBC" w:rsidRDefault="00E47E06" w:rsidP="00652220">
      <w:pPr>
        <w:pStyle w:val="Prrafodelista"/>
        <w:numPr>
          <w:ilvl w:val="0"/>
          <w:numId w:val="14"/>
        </w:numPr>
        <w:spacing w:after="0"/>
        <w:rPr>
          <w:lang w:val="en-US"/>
        </w:rPr>
      </w:pPr>
      <w:r w:rsidRPr="00523BBC">
        <w:rPr>
          <w:lang w:val="en-US"/>
        </w:rPr>
        <w:lastRenderedPageBreak/>
        <w:t>Practice Standard for Work Breakdown Structures, second edition.</w:t>
      </w:r>
    </w:p>
    <w:p w:rsidR="00E47E06" w:rsidRDefault="00E47E06" w:rsidP="00E47E06">
      <w:pPr>
        <w:pStyle w:val="Prrafodelista"/>
        <w:numPr>
          <w:ilvl w:val="0"/>
          <w:numId w:val="22"/>
        </w:numPr>
        <w:spacing w:after="0"/>
      </w:pPr>
      <w:r>
        <w:t>Capítulo 2, página 3-11.</w:t>
      </w:r>
    </w:p>
    <w:p w:rsidR="00E47E06" w:rsidRDefault="00E47E06" w:rsidP="00E47E06">
      <w:pPr>
        <w:pStyle w:val="Prrafodelista"/>
        <w:numPr>
          <w:ilvl w:val="0"/>
          <w:numId w:val="22"/>
        </w:numPr>
        <w:spacing w:after="0"/>
      </w:pPr>
      <w:r>
        <w:t>Capítulo 5, página 27-40</w:t>
      </w:r>
    </w:p>
    <w:p w:rsidR="00E47E06" w:rsidRPr="00652220" w:rsidRDefault="00E47E06" w:rsidP="00E47E06">
      <w:pPr>
        <w:pStyle w:val="Prrafodelista"/>
        <w:spacing w:after="0"/>
      </w:pPr>
    </w:p>
    <w:p w:rsidR="00E10F62" w:rsidRDefault="00E10F62" w:rsidP="00C93EE1">
      <w:pPr>
        <w:spacing w:after="0"/>
      </w:pPr>
    </w:p>
    <w:p w:rsidR="00C93EE1" w:rsidRPr="007C2B8E" w:rsidRDefault="007C2B8E" w:rsidP="007C2B8E">
      <w:pPr>
        <w:pStyle w:val="Prrafodelista"/>
        <w:numPr>
          <w:ilvl w:val="0"/>
          <w:numId w:val="16"/>
        </w:numPr>
        <w:spacing w:after="0"/>
        <w:rPr>
          <w:b/>
        </w:rPr>
      </w:pPr>
      <w:r w:rsidRPr="007C2B8E">
        <w:rPr>
          <w:b/>
        </w:rPr>
        <w:t>Entregable #</w:t>
      </w:r>
      <w:r w:rsidR="00F95E84">
        <w:rPr>
          <w:b/>
        </w:rPr>
        <w:t>3</w:t>
      </w:r>
      <w:r w:rsidRPr="007C2B8E">
        <w:rPr>
          <w:b/>
        </w:rPr>
        <w:t xml:space="preserve">: </w:t>
      </w:r>
      <w:r w:rsidR="00E10F62" w:rsidRPr="007C2B8E">
        <w:rPr>
          <w:b/>
        </w:rPr>
        <w:t>Pr</w:t>
      </w:r>
      <w:r w:rsidR="00E10F62">
        <w:rPr>
          <w:b/>
        </w:rPr>
        <w:t>á</w:t>
      </w:r>
      <w:r w:rsidR="00E10F62" w:rsidRPr="007C2B8E">
        <w:rPr>
          <w:b/>
        </w:rPr>
        <w:t>ctica</w:t>
      </w:r>
      <w:r w:rsidRPr="007C2B8E">
        <w:rPr>
          <w:b/>
        </w:rPr>
        <w:t xml:space="preserve"> </w:t>
      </w:r>
      <w:r w:rsidR="00290479">
        <w:rPr>
          <w:b/>
        </w:rPr>
        <w:t xml:space="preserve">Matriz de </w:t>
      </w:r>
      <w:r w:rsidR="006A5B56">
        <w:rPr>
          <w:b/>
        </w:rPr>
        <w:t>Requerimientos</w:t>
      </w:r>
      <w:r w:rsidR="00A65421">
        <w:rPr>
          <w:b/>
        </w:rPr>
        <w:t>.</w:t>
      </w:r>
    </w:p>
    <w:p w:rsidR="007C2B8E" w:rsidRDefault="007C2B8E" w:rsidP="007C2B8E">
      <w:pPr>
        <w:spacing w:after="0"/>
      </w:pPr>
    </w:p>
    <w:p w:rsidR="00A65421" w:rsidRDefault="00A65421" w:rsidP="007C2B8E">
      <w:pPr>
        <w:pStyle w:val="Prrafodelista"/>
        <w:numPr>
          <w:ilvl w:val="0"/>
          <w:numId w:val="17"/>
        </w:numPr>
        <w:spacing w:after="0"/>
      </w:pPr>
      <w:r>
        <w:t>Para la realización del Entregable #3, se anexan varios documentos que serán la guía pedagógica del ejercicio.</w:t>
      </w:r>
    </w:p>
    <w:p w:rsidR="00A65421" w:rsidRDefault="00A65421" w:rsidP="007C2B8E">
      <w:pPr>
        <w:pStyle w:val="Prrafodelista"/>
        <w:numPr>
          <w:ilvl w:val="0"/>
          <w:numId w:val="17"/>
        </w:numPr>
        <w:spacing w:after="0"/>
      </w:pPr>
      <w:r>
        <w:t xml:space="preserve">En primera instancia, se anexa el documento en Word titulado: </w:t>
      </w:r>
      <w:r w:rsidR="006A5B56">
        <w:t>Guía</w:t>
      </w:r>
      <w:r>
        <w:t xml:space="preserve"> 1 Proyecto </w:t>
      </w:r>
      <w:r w:rsidR="006A5B56">
        <w:t>Construcción</w:t>
      </w:r>
      <w:r>
        <w:t xml:space="preserve"> del Estadio Nacional Practica Requerimientos.  Este documento debe ser leído por cada uno y con los grupos de trabajo previamente establecidos desarrollar una matriz de requerimientos para la construcción del Estadio Nacional.</w:t>
      </w:r>
    </w:p>
    <w:p w:rsidR="00A65421" w:rsidRDefault="00A65421" w:rsidP="007C2B8E">
      <w:pPr>
        <w:pStyle w:val="Prrafodelista"/>
        <w:numPr>
          <w:ilvl w:val="0"/>
          <w:numId w:val="17"/>
        </w:numPr>
        <w:spacing w:after="0"/>
      </w:pPr>
      <w:r>
        <w:t>El texto pretende un trabajo en grupo cuya generación de ideas (brainstorming) sea la llave para la discusión de los elementos que su juicio debe contener el plan de requerimiento del proyecto.</w:t>
      </w:r>
    </w:p>
    <w:p w:rsidR="00A65421" w:rsidRDefault="00A65421" w:rsidP="007C2B8E">
      <w:pPr>
        <w:pStyle w:val="Prrafodelista"/>
        <w:numPr>
          <w:ilvl w:val="0"/>
          <w:numId w:val="17"/>
        </w:numPr>
        <w:spacing w:after="0"/>
      </w:pPr>
      <w:r>
        <w:t xml:space="preserve">La información debe ser plasmada en el archivo titulado: </w:t>
      </w:r>
      <w:r w:rsidR="006A5B56">
        <w:t>Guía</w:t>
      </w:r>
      <w:r>
        <w:t xml:space="preserve"> 1 Matriz de Requerimientos Estadio Nacional.  El archivo </w:t>
      </w:r>
      <w:r w:rsidR="006A5B56">
        <w:t>está</w:t>
      </w:r>
      <w:r>
        <w:t xml:space="preserve"> debidamente elaborado para que las ideas sean puestas acorde a las áreas identificadas en el trabajo de equipo.</w:t>
      </w:r>
    </w:p>
    <w:p w:rsidR="007C2B8E" w:rsidRDefault="007C5C71" w:rsidP="007C2B8E">
      <w:pPr>
        <w:pStyle w:val="Prrafodelista"/>
        <w:numPr>
          <w:ilvl w:val="0"/>
          <w:numId w:val="17"/>
        </w:numPr>
        <w:spacing w:after="0"/>
      </w:pPr>
      <w:r>
        <w:t>Se amerita que el grupo asigne un coordinador quien será el responsable de colocar el entregable #</w:t>
      </w:r>
      <w:r w:rsidR="00290479">
        <w:t>2</w:t>
      </w:r>
      <w:r>
        <w:t xml:space="preserve"> a la plataforma de la Universidad.</w:t>
      </w:r>
    </w:p>
    <w:p w:rsidR="007C5C71" w:rsidRDefault="007C5C71" w:rsidP="007C2B8E">
      <w:pPr>
        <w:pStyle w:val="Prrafodelista"/>
        <w:numPr>
          <w:ilvl w:val="0"/>
          <w:numId w:val="17"/>
        </w:numPr>
        <w:spacing w:after="0"/>
      </w:pPr>
      <w:r>
        <w:t xml:space="preserve">Normalmente el tiempo de entrega de los documentos será hasta el </w:t>
      </w:r>
      <w:r w:rsidR="00E10F62">
        <w:t>día</w:t>
      </w:r>
      <w:r>
        <w:t xml:space="preserve"> domingo de cada semana de trabajo a las 11:59 PM.  </w:t>
      </w:r>
    </w:p>
    <w:p w:rsidR="00EF3C43" w:rsidRDefault="00EF3C43" w:rsidP="00EF3C43">
      <w:pPr>
        <w:spacing w:after="0"/>
      </w:pPr>
    </w:p>
    <w:p w:rsidR="007C5C71" w:rsidRDefault="007C5C71" w:rsidP="007C5C71">
      <w:pPr>
        <w:spacing w:after="0"/>
      </w:pPr>
    </w:p>
    <w:p w:rsidR="00EF3C43" w:rsidRDefault="00EF3C43" w:rsidP="00EF3C43">
      <w:pPr>
        <w:pStyle w:val="Prrafodelista"/>
        <w:numPr>
          <w:ilvl w:val="0"/>
          <w:numId w:val="16"/>
        </w:numPr>
        <w:spacing w:after="0"/>
        <w:rPr>
          <w:b/>
        </w:rPr>
      </w:pPr>
      <w:r w:rsidRPr="007C2B8E">
        <w:rPr>
          <w:b/>
        </w:rPr>
        <w:t>Entregable #</w:t>
      </w:r>
      <w:r>
        <w:rPr>
          <w:b/>
        </w:rPr>
        <w:t>4</w:t>
      </w:r>
      <w:r w:rsidRPr="007C2B8E">
        <w:rPr>
          <w:b/>
        </w:rPr>
        <w:t xml:space="preserve">: </w:t>
      </w:r>
      <w:r>
        <w:rPr>
          <w:b/>
        </w:rPr>
        <w:t xml:space="preserve">Acta de </w:t>
      </w:r>
      <w:r w:rsidR="006A5B56">
        <w:rPr>
          <w:b/>
        </w:rPr>
        <w:t>Constitución</w:t>
      </w:r>
      <w:r>
        <w:rPr>
          <w:b/>
        </w:rPr>
        <w:t xml:space="preserve"> del Proyecto (Project Charter).</w:t>
      </w:r>
    </w:p>
    <w:p w:rsidR="00EF3C43" w:rsidRDefault="00EF3C43" w:rsidP="00EF3C43">
      <w:pPr>
        <w:spacing w:after="0"/>
        <w:rPr>
          <w:b/>
        </w:rPr>
      </w:pPr>
    </w:p>
    <w:p w:rsidR="00EF3C43" w:rsidRDefault="00EF3C43" w:rsidP="00EF3C43">
      <w:pPr>
        <w:pStyle w:val="Prrafodelista"/>
        <w:numPr>
          <w:ilvl w:val="0"/>
          <w:numId w:val="20"/>
        </w:numPr>
        <w:spacing w:after="0"/>
      </w:pPr>
      <w:r>
        <w:t>Para la realización del Entregable #4, se anexan varios documentos que serán la guía pedagógica del ejercicio.</w:t>
      </w:r>
    </w:p>
    <w:p w:rsidR="00EF3C43" w:rsidRDefault="00EF3C43" w:rsidP="00EF3C43">
      <w:pPr>
        <w:pStyle w:val="Prrafodelista"/>
        <w:numPr>
          <w:ilvl w:val="0"/>
          <w:numId w:val="20"/>
        </w:numPr>
        <w:spacing w:after="0"/>
      </w:pPr>
      <w:r>
        <w:t xml:space="preserve">Tomando como referencia el documento en Word titulado: </w:t>
      </w:r>
      <w:r w:rsidR="006A5B56">
        <w:t>Guía</w:t>
      </w:r>
      <w:r>
        <w:t xml:space="preserve"> 1 Proyecto </w:t>
      </w:r>
      <w:r w:rsidR="006A5B56">
        <w:t>Construcción</w:t>
      </w:r>
      <w:r>
        <w:t xml:space="preserve"> del Estadio Nacional </w:t>
      </w:r>
      <w:r w:rsidR="006A5B56">
        <w:t>Práctica</w:t>
      </w:r>
      <w:r>
        <w:t xml:space="preserve"> Requerimientos y con el documento titulado: </w:t>
      </w:r>
      <w:r w:rsidR="006A5B56">
        <w:t>Guía</w:t>
      </w:r>
      <w:r>
        <w:t xml:space="preserve"> 2 Project Charter Template Estadio Nacional, el grupo realiza el análisis que permita obtener la aprobación del Patrocinador o los Altos Mandos Gerenciales del Gobierno, para la puesta en marcha del proyecto.</w:t>
      </w:r>
    </w:p>
    <w:p w:rsidR="00EF3C43" w:rsidRDefault="00EF3C43" w:rsidP="00EF3C43">
      <w:pPr>
        <w:pStyle w:val="Prrafodelista"/>
        <w:numPr>
          <w:ilvl w:val="0"/>
          <w:numId w:val="20"/>
        </w:numPr>
        <w:spacing w:after="0"/>
      </w:pPr>
      <w:r>
        <w:t xml:space="preserve">El documento que el grupo debe estructurar tiene las instrucciones </w:t>
      </w:r>
      <w:r w:rsidR="006A5B56">
        <w:t>así</w:t>
      </w:r>
      <w:r>
        <w:t xml:space="preserve"> como elementos propios que un Acta de </w:t>
      </w:r>
      <w:r w:rsidR="006A5B56">
        <w:t>Constitución</w:t>
      </w:r>
      <w:r>
        <w:t xml:space="preserve"> amerita.  No obstante, se hace la salvedad que según la proporción del proyecto, </w:t>
      </w:r>
      <w:r w:rsidR="006A5B56">
        <w:t>éste</w:t>
      </w:r>
      <w:r>
        <w:t xml:space="preserve"> documento puede variar </w:t>
      </w:r>
      <w:r w:rsidR="00E13481">
        <w:t xml:space="preserve">en su forma. </w:t>
      </w:r>
      <w:r>
        <w:t xml:space="preserve"> </w:t>
      </w:r>
    </w:p>
    <w:p w:rsidR="00EF3C43" w:rsidRDefault="00EF3C43" w:rsidP="00EF3C43">
      <w:pPr>
        <w:pStyle w:val="Prrafodelista"/>
        <w:numPr>
          <w:ilvl w:val="0"/>
          <w:numId w:val="20"/>
        </w:numPr>
        <w:spacing w:after="0"/>
      </w:pPr>
      <w:r>
        <w:t>E</w:t>
      </w:r>
      <w:r w:rsidR="00E13481">
        <w:t xml:space="preserve">l </w:t>
      </w:r>
      <w:r>
        <w:t xml:space="preserve">documento debe ser leído por cada uno y con los grupos de trabajo previamente establecidos desarrollar </w:t>
      </w:r>
      <w:r w:rsidR="00E13481">
        <w:t xml:space="preserve">el Acta de </w:t>
      </w:r>
      <w:r w:rsidR="006A5B56">
        <w:t>Constitución</w:t>
      </w:r>
      <w:r w:rsidR="00E13481">
        <w:t xml:space="preserve"> p</w:t>
      </w:r>
      <w:r>
        <w:t>ara la construcción del Estadio Nacional.</w:t>
      </w:r>
    </w:p>
    <w:p w:rsidR="00EF3C43" w:rsidRDefault="00EF3C43" w:rsidP="00EF3C43">
      <w:pPr>
        <w:pStyle w:val="Prrafodelista"/>
        <w:numPr>
          <w:ilvl w:val="0"/>
          <w:numId w:val="20"/>
        </w:numPr>
        <w:spacing w:after="0"/>
      </w:pPr>
      <w:r>
        <w:t xml:space="preserve">El texto pretende un trabajo en grupo cuya generación de ideas (brainstorming) sea la llave para la discusión de los elementos que </w:t>
      </w:r>
      <w:r w:rsidR="00E13481">
        <w:t xml:space="preserve">establecen en el documento.  </w:t>
      </w:r>
    </w:p>
    <w:p w:rsidR="00EF3C43" w:rsidRDefault="00EF3C43" w:rsidP="00EF3C43">
      <w:pPr>
        <w:pStyle w:val="Prrafodelista"/>
        <w:numPr>
          <w:ilvl w:val="0"/>
          <w:numId w:val="20"/>
        </w:numPr>
        <w:spacing w:after="0"/>
      </w:pPr>
      <w:r>
        <w:lastRenderedPageBreak/>
        <w:t>Se amerita que el grupo asigne un coordinador quien será el responsable de colocar el entregable #</w:t>
      </w:r>
      <w:r w:rsidR="00E13481">
        <w:t>4</w:t>
      </w:r>
      <w:r>
        <w:t xml:space="preserve"> a la plataforma de la Universidad.</w:t>
      </w:r>
    </w:p>
    <w:p w:rsidR="00EF3C43" w:rsidRDefault="00EF3C43" w:rsidP="00EF3C43">
      <w:pPr>
        <w:pStyle w:val="Prrafodelista"/>
        <w:numPr>
          <w:ilvl w:val="0"/>
          <w:numId w:val="20"/>
        </w:numPr>
        <w:spacing w:after="0"/>
      </w:pPr>
      <w:r>
        <w:t xml:space="preserve">Normalmente el tiempo de entrega de los documentos será hasta el día domingo de cada semana de trabajo a las 11:59 PM.  </w:t>
      </w:r>
    </w:p>
    <w:p w:rsidR="00EF3C43" w:rsidRDefault="00EF3C43" w:rsidP="00EF3C43">
      <w:pPr>
        <w:spacing w:after="0"/>
        <w:rPr>
          <w:b/>
        </w:rPr>
      </w:pPr>
    </w:p>
    <w:p w:rsidR="00EF3C43" w:rsidRDefault="00E13481" w:rsidP="00E13481">
      <w:pPr>
        <w:pStyle w:val="Prrafodelista"/>
        <w:numPr>
          <w:ilvl w:val="0"/>
          <w:numId w:val="16"/>
        </w:numPr>
        <w:spacing w:after="0"/>
        <w:rPr>
          <w:b/>
        </w:rPr>
      </w:pPr>
      <w:r>
        <w:rPr>
          <w:b/>
        </w:rPr>
        <w:t xml:space="preserve">Entregable #5: </w:t>
      </w:r>
      <w:r w:rsidR="006A5B56">
        <w:rPr>
          <w:b/>
        </w:rPr>
        <w:t>Creación</w:t>
      </w:r>
      <w:r w:rsidR="001962EB">
        <w:rPr>
          <w:b/>
        </w:rPr>
        <w:t xml:space="preserve"> de la EDT y el Diccionario de la EDT.</w:t>
      </w:r>
    </w:p>
    <w:p w:rsidR="001962EB" w:rsidRDefault="001962EB" w:rsidP="001962EB">
      <w:pPr>
        <w:spacing w:after="0"/>
        <w:rPr>
          <w:b/>
        </w:rPr>
      </w:pPr>
    </w:p>
    <w:p w:rsidR="001962EB" w:rsidRDefault="001962EB" w:rsidP="001962EB">
      <w:pPr>
        <w:pStyle w:val="Prrafodelista"/>
        <w:numPr>
          <w:ilvl w:val="0"/>
          <w:numId w:val="21"/>
        </w:numPr>
        <w:spacing w:after="0"/>
      </w:pPr>
      <w:r>
        <w:t>Para la realización del Entregable #</w:t>
      </w:r>
      <w:r w:rsidR="00B31F21">
        <w:t>5</w:t>
      </w:r>
      <w:r>
        <w:t>, se anexan varios documentos que serán la guía pedagógica del ejercicio.</w:t>
      </w:r>
    </w:p>
    <w:p w:rsidR="006D0AB9" w:rsidRDefault="001962EB" w:rsidP="001962EB">
      <w:pPr>
        <w:pStyle w:val="Prrafodelista"/>
        <w:numPr>
          <w:ilvl w:val="0"/>
          <w:numId w:val="21"/>
        </w:numPr>
        <w:spacing w:after="0"/>
      </w:pPr>
      <w:r>
        <w:t xml:space="preserve">Tomando como referencia el documento en Word titulado: </w:t>
      </w:r>
      <w:r w:rsidR="006A5B56">
        <w:t>Guía</w:t>
      </w:r>
      <w:r>
        <w:t xml:space="preserve"> </w:t>
      </w:r>
      <w:r w:rsidR="00591990">
        <w:t>3</w:t>
      </w:r>
      <w:r>
        <w:t xml:space="preserve"> Proyecto </w:t>
      </w:r>
      <w:r w:rsidR="006A5B56">
        <w:t>Construcción</w:t>
      </w:r>
      <w:r>
        <w:t xml:space="preserve"> del Estadio Nacional </w:t>
      </w:r>
      <w:r w:rsidR="006A5B56">
        <w:t>Práctica</w:t>
      </w:r>
      <w:r>
        <w:t xml:space="preserve"> </w:t>
      </w:r>
      <w:r w:rsidR="00591990">
        <w:t>EDT</w:t>
      </w:r>
      <w:r>
        <w:t xml:space="preserve">, el grupo realiza el análisis </w:t>
      </w:r>
      <w:r w:rsidR="00591990">
        <w:t xml:space="preserve">para elaborar la Estructura de Desglose de Trabajo </w:t>
      </w:r>
      <w:r>
        <w:t xml:space="preserve">que permita </w:t>
      </w:r>
      <w:r w:rsidR="00591990">
        <w:t xml:space="preserve">al equipo visualizar </w:t>
      </w:r>
      <w:r w:rsidR="006A5B56">
        <w:t>así</w:t>
      </w:r>
      <w:r w:rsidR="00591990">
        <w:t xml:space="preserve"> como obtener un grado mayor de responsabilidad</w:t>
      </w:r>
      <w:r w:rsidR="006D0AB9">
        <w:t xml:space="preserve"> y compromiso</w:t>
      </w:r>
      <w:r w:rsidR="00591990">
        <w:t xml:space="preserve"> de los entregables que el proyecto demanda.</w:t>
      </w:r>
    </w:p>
    <w:p w:rsidR="001962EB" w:rsidRDefault="006D0AB9" w:rsidP="001962EB">
      <w:pPr>
        <w:pStyle w:val="Prrafodelista"/>
        <w:numPr>
          <w:ilvl w:val="0"/>
          <w:numId w:val="21"/>
        </w:numPr>
        <w:spacing w:after="0"/>
      </w:pPr>
      <w:r>
        <w:t xml:space="preserve">Se agrega también el documento titulado: </w:t>
      </w:r>
      <w:r w:rsidR="006A5B56">
        <w:t>Guía</w:t>
      </w:r>
      <w:r>
        <w:t xml:space="preserve"> 3 Ejemplo Diccionario de la EDT.  Para este ejercicio se </w:t>
      </w:r>
      <w:r w:rsidR="006A5B56">
        <w:t>tomará</w:t>
      </w:r>
      <w:r>
        <w:t xml:space="preserve"> un máximo de 5 elementos de la EDT (paquetes de trabajo) y se elaborara la información básica que el diccionario de ejemplo contiene.</w:t>
      </w:r>
      <w:r w:rsidR="00591990">
        <w:t xml:space="preserve">  </w:t>
      </w:r>
    </w:p>
    <w:p w:rsidR="001962EB" w:rsidRDefault="001962EB" w:rsidP="001962EB">
      <w:pPr>
        <w:pStyle w:val="Prrafodelista"/>
        <w:numPr>
          <w:ilvl w:val="0"/>
          <w:numId w:val="21"/>
        </w:numPr>
        <w:spacing w:after="0"/>
      </w:pPr>
      <w:r>
        <w:t xml:space="preserve">El texto pretende un trabajo en grupo cuya generación de ideas sea la llave para la discusión de los elementos que establecen en el documento.  </w:t>
      </w:r>
    </w:p>
    <w:p w:rsidR="001962EB" w:rsidRDefault="001962EB" w:rsidP="001962EB">
      <w:pPr>
        <w:pStyle w:val="Prrafodelista"/>
        <w:numPr>
          <w:ilvl w:val="0"/>
          <w:numId w:val="21"/>
        </w:numPr>
        <w:spacing w:after="0"/>
      </w:pPr>
      <w:r>
        <w:t>Se amerita que el grupo asigne un coordinador quien será el responsable de colocar el entregable #</w:t>
      </w:r>
      <w:r w:rsidR="001F53E1">
        <w:t xml:space="preserve">5 (EDT y Diccionario de la EDT) </w:t>
      </w:r>
      <w:r>
        <w:t>a la plataforma de la Universidad.</w:t>
      </w:r>
    </w:p>
    <w:p w:rsidR="001962EB" w:rsidRDefault="001962EB" w:rsidP="001962EB">
      <w:pPr>
        <w:pStyle w:val="Prrafodelista"/>
        <w:numPr>
          <w:ilvl w:val="0"/>
          <w:numId w:val="21"/>
        </w:numPr>
        <w:spacing w:after="0"/>
      </w:pPr>
      <w:r>
        <w:t xml:space="preserve">Normalmente el tiempo de entrega de los documentos será hasta el día domingo de cada semana de trabajo a las 11:59 PM.  </w:t>
      </w:r>
    </w:p>
    <w:p w:rsidR="001962EB" w:rsidRDefault="001962EB" w:rsidP="001962EB">
      <w:pPr>
        <w:spacing w:after="0"/>
        <w:rPr>
          <w:b/>
        </w:rPr>
      </w:pPr>
    </w:p>
    <w:p w:rsidR="001962EB" w:rsidRPr="001962EB" w:rsidRDefault="001962EB" w:rsidP="001962EB">
      <w:pPr>
        <w:spacing w:after="0"/>
        <w:rPr>
          <w:b/>
        </w:rPr>
      </w:pPr>
    </w:p>
    <w:p w:rsidR="007C5C71" w:rsidRPr="00E10F62" w:rsidRDefault="007C5C71" w:rsidP="001F53E1">
      <w:pPr>
        <w:pStyle w:val="Prrafodelista"/>
        <w:spacing w:after="0"/>
        <w:rPr>
          <w:b/>
        </w:rPr>
      </w:pPr>
      <w:r w:rsidRPr="00E10F62">
        <w:rPr>
          <w:b/>
        </w:rPr>
        <w:t xml:space="preserve">Foros # </w:t>
      </w:r>
      <w:r w:rsidR="001F53E1">
        <w:rPr>
          <w:b/>
        </w:rPr>
        <w:t>3</w:t>
      </w:r>
      <w:r w:rsidRPr="00E10F62">
        <w:rPr>
          <w:b/>
        </w:rPr>
        <w:t>.</w:t>
      </w:r>
    </w:p>
    <w:p w:rsidR="007C5C71" w:rsidRDefault="007C5C71" w:rsidP="007C5C71">
      <w:pPr>
        <w:pStyle w:val="Prrafodelista"/>
        <w:spacing w:after="0"/>
        <w:ind w:left="1080"/>
      </w:pPr>
      <w:r>
        <w:t xml:space="preserve">El material del foro de semana </w:t>
      </w:r>
      <w:r w:rsidR="006A5B56">
        <w:t>3</w:t>
      </w:r>
      <w:r>
        <w:t xml:space="preserve"> </w:t>
      </w:r>
      <w:r w:rsidR="00E10F62">
        <w:t>está</w:t>
      </w:r>
      <w:r>
        <w:t xml:space="preserve"> alineado  a</w:t>
      </w:r>
      <w:r w:rsidR="006A5B56">
        <w:t xml:space="preserve">l material </w:t>
      </w:r>
      <w:r>
        <w:t xml:space="preserve">que se agregan en el campus.  </w:t>
      </w:r>
    </w:p>
    <w:p w:rsidR="00950CB3" w:rsidRDefault="00950CB3" w:rsidP="007C5C71">
      <w:pPr>
        <w:pStyle w:val="Prrafodelista"/>
        <w:spacing w:after="0"/>
        <w:ind w:left="1080"/>
      </w:pPr>
    </w:p>
    <w:p w:rsidR="007C5C71" w:rsidRDefault="007C5C71" w:rsidP="007C5C71">
      <w:pPr>
        <w:pStyle w:val="Prrafodelista"/>
        <w:spacing w:after="0"/>
        <w:ind w:left="1080"/>
      </w:pPr>
      <w:r>
        <w:t>Algunos aspectos a considerar:</w:t>
      </w:r>
    </w:p>
    <w:p w:rsidR="00950CB3" w:rsidRDefault="00950CB3" w:rsidP="007C5C71">
      <w:pPr>
        <w:pStyle w:val="Prrafodelista"/>
        <w:spacing w:after="0"/>
        <w:ind w:left="1080"/>
      </w:pPr>
    </w:p>
    <w:p w:rsidR="007C5C71" w:rsidRDefault="007C5C71" w:rsidP="007C5C71">
      <w:pPr>
        <w:pStyle w:val="Prrafodelista"/>
        <w:numPr>
          <w:ilvl w:val="0"/>
          <w:numId w:val="18"/>
        </w:numPr>
        <w:spacing w:after="0"/>
      </w:pPr>
      <w:r>
        <w:t>Se espera una participación de al menos 3 ocasiones por cada uno de los estudiantes.</w:t>
      </w:r>
    </w:p>
    <w:p w:rsidR="007C5C71" w:rsidRDefault="007C5C71" w:rsidP="007C5C71">
      <w:pPr>
        <w:pStyle w:val="Prrafodelista"/>
        <w:numPr>
          <w:ilvl w:val="0"/>
          <w:numId w:val="18"/>
        </w:numPr>
        <w:spacing w:after="0"/>
      </w:pPr>
      <w:r>
        <w:t xml:space="preserve">Estas participaciones deben contener un análisis de la materia vista </w:t>
      </w:r>
      <w:r w:rsidR="00E10F62">
        <w:t>así</w:t>
      </w:r>
      <w:r>
        <w:t xml:space="preserve"> como referencias bibliográficas de temas relacionados a los visto en clase.</w:t>
      </w:r>
    </w:p>
    <w:p w:rsidR="007C5C71" w:rsidRDefault="007C5C71" w:rsidP="007C5C71">
      <w:pPr>
        <w:pStyle w:val="Prrafodelista"/>
        <w:numPr>
          <w:ilvl w:val="0"/>
          <w:numId w:val="18"/>
        </w:numPr>
        <w:spacing w:after="0"/>
      </w:pPr>
      <w:r>
        <w:t xml:space="preserve">Es permitido referirse a algún comentario de otro colega de manera respetuosa donde impere la realimentación positiva del tema que se </w:t>
      </w:r>
      <w:r w:rsidR="00E10F62">
        <w:t>está</w:t>
      </w:r>
      <w:r>
        <w:t xml:space="preserve"> tratando.</w:t>
      </w:r>
    </w:p>
    <w:p w:rsidR="007C5C71" w:rsidRDefault="007C5C71" w:rsidP="007C5C71">
      <w:pPr>
        <w:pStyle w:val="Prrafodelista"/>
        <w:numPr>
          <w:ilvl w:val="0"/>
          <w:numId w:val="18"/>
        </w:numPr>
        <w:spacing w:after="0"/>
      </w:pPr>
      <w:r>
        <w:t xml:space="preserve">Es requerido hacer comentarios de los puntos de vista que el </w:t>
      </w:r>
      <w:r w:rsidR="00E10F62">
        <w:t>profesor hará durante la semana con el afán de aumentar el aprendizaje que esta herramienta brinda.</w:t>
      </w:r>
    </w:p>
    <w:p w:rsidR="00834480" w:rsidRDefault="00834480" w:rsidP="00834480">
      <w:pPr>
        <w:spacing w:after="0"/>
      </w:pPr>
    </w:p>
    <w:sectPr w:rsidR="00834480" w:rsidSect="00D6346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C18B3"/>
    <w:multiLevelType w:val="multilevel"/>
    <w:tmpl w:val="A11EA9C6"/>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
    <w:nsid w:val="0A8F4BAB"/>
    <w:multiLevelType w:val="hybridMultilevel"/>
    <w:tmpl w:val="5EF6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C0314"/>
    <w:multiLevelType w:val="hybridMultilevel"/>
    <w:tmpl w:val="79AE9F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EB7A0B"/>
    <w:multiLevelType w:val="hybridMultilevel"/>
    <w:tmpl w:val="79E83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73DEC"/>
    <w:multiLevelType w:val="hybridMultilevel"/>
    <w:tmpl w:val="92AAECD0"/>
    <w:lvl w:ilvl="0" w:tplc="7A4E9A3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616BE"/>
    <w:multiLevelType w:val="hybridMultilevel"/>
    <w:tmpl w:val="B57CEFA0"/>
    <w:lvl w:ilvl="0" w:tplc="8C40F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9248A"/>
    <w:multiLevelType w:val="hybridMultilevel"/>
    <w:tmpl w:val="E56E70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9321A08"/>
    <w:multiLevelType w:val="hybridMultilevel"/>
    <w:tmpl w:val="913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D41CE"/>
    <w:multiLevelType w:val="hybridMultilevel"/>
    <w:tmpl w:val="599E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B3633"/>
    <w:multiLevelType w:val="multilevel"/>
    <w:tmpl w:val="1026CEC4"/>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1">
    <w:nsid w:val="402458A9"/>
    <w:multiLevelType w:val="hybridMultilevel"/>
    <w:tmpl w:val="33F826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93F3CA6"/>
    <w:multiLevelType w:val="hybridMultilevel"/>
    <w:tmpl w:val="AFE2F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90B40"/>
    <w:multiLevelType w:val="multilevel"/>
    <w:tmpl w:val="6AB87EE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546E3D40"/>
    <w:multiLevelType w:val="hybridMultilevel"/>
    <w:tmpl w:val="0A1AF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27D5D"/>
    <w:multiLevelType w:val="hybridMultilevel"/>
    <w:tmpl w:val="DA3E03C6"/>
    <w:lvl w:ilvl="0" w:tplc="27BEE6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C4642"/>
    <w:multiLevelType w:val="hybridMultilevel"/>
    <w:tmpl w:val="28D4BBE6"/>
    <w:lvl w:ilvl="0" w:tplc="54E660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CE730A9"/>
    <w:multiLevelType w:val="hybridMultilevel"/>
    <w:tmpl w:val="2548B0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6D3E42BD"/>
    <w:multiLevelType w:val="hybridMultilevel"/>
    <w:tmpl w:val="04AE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27F60"/>
    <w:multiLevelType w:val="hybridMultilevel"/>
    <w:tmpl w:val="6088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467D5"/>
    <w:multiLevelType w:val="hybridMultilevel"/>
    <w:tmpl w:val="67A0C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3CF1945"/>
    <w:multiLevelType w:val="multilevel"/>
    <w:tmpl w:val="43EE609E"/>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20"/>
  </w:num>
  <w:num w:numId="2">
    <w:abstractNumId w:val="17"/>
  </w:num>
  <w:num w:numId="3">
    <w:abstractNumId w:val="7"/>
  </w:num>
  <w:num w:numId="4">
    <w:abstractNumId w:val="11"/>
  </w:num>
  <w:num w:numId="5">
    <w:abstractNumId w:val="0"/>
  </w:num>
  <w:num w:numId="6">
    <w:abstractNumId w:val="2"/>
  </w:num>
  <w:num w:numId="7">
    <w:abstractNumId w:val="10"/>
  </w:num>
  <w:num w:numId="8">
    <w:abstractNumId w:val="21"/>
  </w:num>
  <w:num w:numId="9">
    <w:abstractNumId w:val="1"/>
  </w:num>
  <w:num w:numId="10">
    <w:abstractNumId w:val="13"/>
  </w:num>
  <w:num w:numId="11">
    <w:abstractNumId w:val="15"/>
  </w:num>
  <w:num w:numId="12">
    <w:abstractNumId w:val="19"/>
  </w:num>
  <w:num w:numId="13">
    <w:abstractNumId w:val="12"/>
  </w:num>
  <w:num w:numId="14">
    <w:abstractNumId w:val="8"/>
  </w:num>
  <w:num w:numId="15">
    <w:abstractNumId w:val="4"/>
  </w:num>
  <w:num w:numId="16">
    <w:abstractNumId w:val="6"/>
  </w:num>
  <w:num w:numId="17">
    <w:abstractNumId w:val="14"/>
  </w:num>
  <w:num w:numId="18">
    <w:abstractNumId w:val="16"/>
  </w:num>
  <w:num w:numId="19">
    <w:abstractNumId w:val="5"/>
  </w:num>
  <w:num w:numId="20">
    <w:abstractNumId w:val="18"/>
  </w:num>
  <w:num w:numId="21">
    <w:abstractNumId w:val="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04BEB"/>
    <w:rsid w:val="0001040B"/>
    <w:rsid w:val="000220CE"/>
    <w:rsid w:val="000464F0"/>
    <w:rsid w:val="000749EC"/>
    <w:rsid w:val="00097CD4"/>
    <w:rsid w:val="00110BAA"/>
    <w:rsid w:val="00143CFB"/>
    <w:rsid w:val="001962EB"/>
    <w:rsid w:val="001F53E1"/>
    <w:rsid w:val="00290479"/>
    <w:rsid w:val="002E068B"/>
    <w:rsid w:val="003053AD"/>
    <w:rsid w:val="003F190C"/>
    <w:rsid w:val="00400ECB"/>
    <w:rsid w:val="004A382E"/>
    <w:rsid w:val="004B17BF"/>
    <w:rsid w:val="004F3BF8"/>
    <w:rsid w:val="00523BBC"/>
    <w:rsid w:val="00591990"/>
    <w:rsid w:val="00652220"/>
    <w:rsid w:val="0068133C"/>
    <w:rsid w:val="006A5B56"/>
    <w:rsid w:val="006B1F8A"/>
    <w:rsid w:val="006C11A8"/>
    <w:rsid w:val="006D0AB9"/>
    <w:rsid w:val="0070109C"/>
    <w:rsid w:val="00734803"/>
    <w:rsid w:val="007C2B8E"/>
    <w:rsid w:val="007C5C71"/>
    <w:rsid w:val="007D2E3E"/>
    <w:rsid w:val="00834480"/>
    <w:rsid w:val="00862F2E"/>
    <w:rsid w:val="008A7727"/>
    <w:rsid w:val="00921F15"/>
    <w:rsid w:val="009337B8"/>
    <w:rsid w:val="00941948"/>
    <w:rsid w:val="00950CB3"/>
    <w:rsid w:val="00966449"/>
    <w:rsid w:val="00994C63"/>
    <w:rsid w:val="00A04BEB"/>
    <w:rsid w:val="00A65421"/>
    <w:rsid w:val="00AA273E"/>
    <w:rsid w:val="00AE02D3"/>
    <w:rsid w:val="00B31F21"/>
    <w:rsid w:val="00BB5769"/>
    <w:rsid w:val="00C73F24"/>
    <w:rsid w:val="00C77E28"/>
    <w:rsid w:val="00C80729"/>
    <w:rsid w:val="00C93EE1"/>
    <w:rsid w:val="00CE5C5A"/>
    <w:rsid w:val="00CF26D1"/>
    <w:rsid w:val="00D034C5"/>
    <w:rsid w:val="00D63468"/>
    <w:rsid w:val="00DA23FE"/>
    <w:rsid w:val="00DB768D"/>
    <w:rsid w:val="00E10F62"/>
    <w:rsid w:val="00E13481"/>
    <w:rsid w:val="00E218E6"/>
    <w:rsid w:val="00E47E06"/>
    <w:rsid w:val="00E612A7"/>
    <w:rsid w:val="00EF3C43"/>
    <w:rsid w:val="00EF6411"/>
    <w:rsid w:val="00EF68CD"/>
    <w:rsid w:val="00F65BF2"/>
    <w:rsid w:val="00F95E84"/>
    <w:rsid w:val="00FB262D"/>
    <w:rsid w:val="00FE6AD1"/>
    <w:rsid w:val="00FF1BB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BEB"/>
    <w:pPr>
      <w:ind w:left="720"/>
      <w:contextualSpacing/>
    </w:pPr>
  </w:style>
  <w:style w:type="paragraph" w:styleId="Textodeglobo">
    <w:name w:val="Balloon Text"/>
    <w:basedOn w:val="Normal"/>
    <w:link w:val="TextodegloboCar"/>
    <w:uiPriority w:val="99"/>
    <w:semiHidden/>
    <w:unhideWhenUsed/>
    <w:rsid w:val="00A04B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BEB"/>
    <w:rPr>
      <w:rFonts w:ascii="Tahoma" w:hAnsi="Tahoma" w:cs="Tahoma"/>
      <w:sz w:val="16"/>
      <w:szCs w:val="16"/>
    </w:rPr>
  </w:style>
  <w:style w:type="character" w:styleId="Hipervnculo">
    <w:name w:val="Hyperlink"/>
    <w:basedOn w:val="Fuentedeprrafopredeter"/>
    <w:uiPriority w:val="99"/>
    <w:unhideWhenUsed/>
    <w:rsid w:val="00DB768D"/>
    <w:rPr>
      <w:color w:val="0000FF" w:themeColor="hyperlink"/>
      <w:u w:val="single"/>
    </w:rPr>
  </w:style>
  <w:style w:type="table" w:styleId="Tablaconcuadrcula">
    <w:name w:val="Table Grid"/>
    <w:basedOn w:val="Tablanormal"/>
    <w:uiPriority w:val="59"/>
    <w:rsid w:val="00DB7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0F62"/>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BEB"/>
    <w:pPr>
      <w:ind w:left="720"/>
      <w:contextualSpacing/>
    </w:pPr>
  </w:style>
  <w:style w:type="paragraph" w:styleId="BalloonText">
    <w:name w:val="Balloon Text"/>
    <w:basedOn w:val="Normal"/>
    <w:link w:val="BalloonTextChar"/>
    <w:uiPriority w:val="99"/>
    <w:semiHidden/>
    <w:unhideWhenUsed/>
    <w:rsid w:val="00A04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EB"/>
    <w:rPr>
      <w:rFonts w:ascii="Tahoma" w:hAnsi="Tahoma" w:cs="Tahoma"/>
      <w:sz w:val="16"/>
      <w:szCs w:val="16"/>
    </w:rPr>
  </w:style>
  <w:style w:type="character" w:styleId="Hyperlink">
    <w:name w:val="Hyperlink"/>
    <w:basedOn w:val="DefaultParagraphFont"/>
    <w:uiPriority w:val="99"/>
    <w:unhideWhenUsed/>
    <w:rsid w:val="00DB768D"/>
    <w:rPr>
      <w:color w:val="0000FF" w:themeColor="hyperlink"/>
      <w:u w:val="single"/>
    </w:rPr>
  </w:style>
  <w:style w:type="table" w:styleId="TableGrid">
    <w:name w:val="Table Grid"/>
    <w:basedOn w:val="TableNormal"/>
    <w:uiPriority w:val="59"/>
    <w:rsid w:val="00DB7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0F62"/>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11293005">
      <w:bodyDiv w:val="1"/>
      <w:marLeft w:val="0"/>
      <w:marRight w:val="0"/>
      <w:marTop w:val="0"/>
      <w:marBottom w:val="0"/>
      <w:divBdr>
        <w:top w:val="none" w:sz="0" w:space="0" w:color="auto"/>
        <w:left w:val="none" w:sz="0" w:space="0" w:color="auto"/>
        <w:bottom w:val="none" w:sz="0" w:space="0" w:color="auto"/>
        <w:right w:val="none" w:sz="0" w:space="0" w:color="auto"/>
      </w:divBdr>
      <w:divsChild>
        <w:div w:id="475729948">
          <w:marLeft w:val="400"/>
          <w:marRight w:val="0"/>
          <w:marTop w:val="0"/>
          <w:marBottom w:val="0"/>
          <w:divBdr>
            <w:top w:val="none" w:sz="0" w:space="0" w:color="auto"/>
            <w:left w:val="none" w:sz="0" w:space="0" w:color="auto"/>
            <w:bottom w:val="none" w:sz="0" w:space="0" w:color="auto"/>
            <w:right w:val="none" w:sz="0" w:space="0" w:color="auto"/>
          </w:divBdr>
          <w:divsChild>
            <w:div w:id="117703723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323170142">
      <w:bodyDiv w:val="1"/>
      <w:marLeft w:val="0"/>
      <w:marRight w:val="0"/>
      <w:marTop w:val="0"/>
      <w:marBottom w:val="0"/>
      <w:divBdr>
        <w:top w:val="none" w:sz="0" w:space="0" w:color="auto"/>
        <w:left w:val="none" w:sz="0" w:space="0" w:color="auto"/>
        <w:bottom w:val="none" w:sz="0" w:space="0" w:color="auto"/>
        <w:right w:val="none" w:sz="0" w:space="0" w:color="auto"/>
      </w:divBdr>
    </w:div>
    <w:div w:id="466242006">
      <w:bodyDiv w:val="1"/>
      <w:marLeft w:val="0"/>
      <w:marRight w:val="0"/>
      <w:marTop w:val="0"/>
      <w:marBottom w:val="0"/>
      <w:divBdr>
        <w:top w:val="none" w:sz="0" w:space="0" w:color="auto"/>
        <w:left w:val="none" w:sz="0" w:space="0" w:color="auto"/>
        <w:bottom w:val="none" w:sz="0" w:space="0" w:color="auto"/>
        <w:right w:val="none" w:sz="0" w:space="0" w:color="auto"/>
      </w:divBdr>
    </w:div>
    <w:div w:id="599334780">
      <w:bodyDiv w:val="1"/>
      <w:marLeft w:val="0"/>
      <w:marRight w:val="0"/>
      <w:marTop w:val="0"/>
      <w:marBottom w:val="0"/>
      <w:divBdr>
        <w:top w:val="none" w:sz="0" w:space="0" w:color="auto"/>
        <w:left w:val="none" w:sz="0" w:space="0" w:color="auto"/>
        <w:bottom w:val="none" w:sz="0" w:space="0" w:color="auto"/>
        <w:right w:val="none" w:sz="0" w:space="0" w:color="auto"/>
      </w:divBdr>
    </w:div>
    <w:div w:id="810903177">
      <w:bodyDiv w:val="1"/>
      <w:marLeft w:val="0"/>
      <w:marRight w:val="0"/>
      <w:marTop w:val="0"/>
      <w:marBottom w:val="0"/>
      <w:divBdr>
        <w:top w:val="none" w:sz="0" w:space="0" w:color="auto"/>
        <w:left w:val="none" w:sz="0" w:space="0" w:color="auto"/>
        <w:bottom w:val="none" w:sz="0" w:space="0" w:color="auto"/>
        <w:right w:val="none" w:sz="0" w:space="0" w:color="auto"/>
      </w:divBdr>
    </w:div>
    <w:div w:id="827943159">
      <w:bodyDiv w:val="1"/>
      <w:marLeft w:val="0"/>
      <w:marRight w:val="0"/>
      <w:marTop w:val="0"/>
      <w:marBottom w:val="0"/>
      <w:divBdr>
        <w:top w:val="none" w:sz="0" w:space="0" w:color="auto"/>
        <w:left w:val="none" w:sz="0" w:space="0" w:color="auto"/>
        <w:bottom w:val="none" w:sz="0" w:space="0" w:color="auto"/>
        <w:right w:val="none" w:sz="0" w:space="0" w:color="auto"/>
      </w:divBdr>
      <w:divsChild>
        <w:div w:id="789596089">
          <w:marLeft w:val="547"/>
          <w:marRight w:val="0"/>
          <w:marTop w:val="134"/>
          <w:marBottom w:val="0"/>
          <w:divBdr>
            <w:top w:val="none" w:sz="0" w:space="0" w:color="auto"/>
            <w:left w:val="none" w:sz="0" w:space="0" w:color="auto"/>
            <w:bottom w:val="none" w:sz="0" w:space="0" w:color="auto"/>
            <w:right w:val="none" w:sz="0" w:space="0" w:color="auto"/>
          </w:divBdr>
        </w:div>
      </w:divsChild>
    </w:div>
    <w:div w:id="851652657">
      <w:bodyDiv w:val="1"/>
      <w:marLeft w:val="0"/>
      <w:marRight w:val="0"/>
      <w:marTop w:val="0"/>
      <w:marBottom w:val="0"/>
      <w:divBdr>
        <w:top w:val="none" w:sz="0" w:space="0" w:color="auto"/>
        <w:left w:val="none" w:sz="0" w:space="0" w:color="auto"/>
        <w:bottom w:val="none" w:sz="0" w:space="0" w:color="auto"/>
        <w:right w:val="none" w:sz="0" w:space="0" w:color="auto"/>
      </w:divBdr>
      <w:divsChild>
        <w:div w:id="1225870383">
          <w:marLeft w:val="547"/>
          <w:marRight w:val="0"/>
          <w:marTop w:val="125"/>
          <w:marBottom w:val="0"/>
          <w:divBdr>
            <w:top w:val="none" w:sz="0" w:space="0" w:color="auto"/>
            <w:left w:val="none" w:sz="0" w:space="0" w:color="auto"/>
            <w:bottom w:val="none" w:sz="0" w:space="0" w:color="auto"/>
            <w:right w:val="none" w:sz="0" w:space="0" w:color="auto"/>
          </w:divBdr>
        </w:div>
      </w:divsChild>
    </w:div>
    <w:div w:id="1196508374">
      <w:bodyDiv w:val="1"/>
      <w:marLeft w:val="0"/>
      <w:marRight w:val="0"/>
      <w:marTop w:val="0"/>
      <w:marBottom w:val="0"/>
      <w:divBdr>
        <w:top w:val="none" w:sz="0" w:space="0" w:color="auto"/>
        <w:left w:val="none" w:sz="0" w:space="0" w:color="auto"/>
        <w:bottom w:val="none" w:sz="0" w:space="0" w:color="auto"/>
        <w:right w:val="none" w:sz="0" w:space="0" w:color="auto"/>
      </w:divBdr>
      <w:divsChild>
        <w:div w:id="1696033775">
          <w:marLeft w:val="0"/>
          <w:marRight w:val="0"/>
          <w:marTop w:val="0"/>
          <w:marBottom w:val="0"/>
          <w:divBdr>
            <w:top w:val="none" w:sz="0" w:space="0" w:color="auto"/>
            <w:left w:val="none" w:sz="0" w:space="0" w:color="auto"/>
            <w:bottom w:val="none" w:sz="0" w:space="0" w:color="auto"/>
            <w:right w:val="none" w:sz="0" w:space="0" w:color="auto"/>
          </w:divBdr>
        </w:div>
      </w:divsChild>
    </w:div>
    <w:div w:id="1353191515">
      <w:bodyDiv w:val="1"/>
      <w:marLeft w:val="0"/>
      <w:marRight w:val="0"/>
      <w:marTop w:val="0"/>
      <w:marBottom w:val="0"/>
      <w:divBdr>
        <w:top w:val="none" w:sz="0" w:space="0" w:color="auto"/>
        <w:left w:val="none" w:sz="0" w:space="0" w:color="auto"/>
        <w:bottom w:val="none" w:sz="0" w:space="0" w:color="auto"/>
        <w:right w:val="none" w:sz="0" w:space="0" w:color="auto"/>
      </w:divBdr>
      <w:divsChild>
        <w:div w:id="244846340">
          <w:marLeft w:val="547"/>
          <w:marRight w:val="0"/>
          <w:marTop w:val="96"/>
          <w:marBottom w:val="0"/>
          <w:divBdr>
            <w:top w:val="none" w:sz="0" w:space="0" w:color="auto"/>
            <w:left w:val="none" w:sz="0" w:space="0" w:color="auto"/>
            <w:bottom w:val="none" w:sz="0" w:space="0" w:color="auto"/>
            <w:right w:val="none" w:sz="0" w:space="0" w:color="auto"/>
          </w:divBdr>
        </w:div>
        <w:div w:id="258224091">
          <w:marLeft w:val="547"/>
          <w:marRight w:val="0"/>
          <w:marTop w:val="96"/>
          <w:marBottom w:val="0"/>
          <w:divBdr>
            <w:top w:val="none" w:sz="0" w:space="0" w:color="auto"/>
            <w:left w:val="none" w:sz="0" w:space="0" w:color="auto"/>
            <w:bottom w:val="none" w:sz="0" w:space="0" w:color="auto"/>
            <w:right w:val="none" w:sz="0" w:space="0" w:color="auto"/>
          </w:divBdr>
        </w:div>
        <w:div w:id="2057772883">
          <w:marLeft w:val="547"/>
          <w:marRight w:val="0"/>
          <w:marTop w:val="96"/>
          <w:marBottom w:val="0"/>
          <w:divBdr>
            <w:top w:val="none" w:sz="0" w:space="0" w:color="auto"/>
            <w:left w:val="none" w:sz="0" w:space="0" w:color="auto"/>
            <w:bottom w:val="none" w:sz="0" w:space="0" w:color="auto"/>
            <w:right w:val="none" w:sz="0" w:space="0" w:color="auto"/>
          </w:divBdr>
        </w:div>
      </w:divsChild>
    </w:div>
    <w:div w:id="1368720794">
      <w:bodyDiv w:val="1"/>
      <w:marLeft w:val="0"/>
      <w:marRight w:val="0"/>
      <w:marTop w:val="0"/>
      <w:marBottom w:val="0"/>
      <w:divBdr>
        <w:top w:val="none" w:sz="0" w:space="0" w:color="auto"/>
        <w:left w:val="none" w:sz="0" w:space="0" w:color="auto"/>
        <w:bottom w:val="none" w:sz="0" w:space="0" w:color="auto"/>
        <w:right w:val="none" w:sz="0" w:space="0" w:color="auto"/>
      </w:divBdr>
    </w:div>
    <w:div w:id="1432312252">
      <w:bodyDiv w:val="1"/>
      <w:marLeft w:val="0"/>
      <w:marRight w:val="0"/>
      <w:marTop w:val="0"/>
      <w:marBottom w:val="0"/>
      <w:divBdr>
        <w:top w:val="none" w:sz="0" w:space="0" w:color="auto"/>
        <w:left w:val="none" w:sz="0" w:space="0" w:color="auto"/>
        <w:bottom w:val="none" w:sz="0" w:space="0" w:color="auto"/>
        <w:right w:val="none" w:sz="0" w:space="0" w:color="auto"/>
      </w:divBdr>
      <w:divsChild>
        <w:div w:id="1792934339">
          <w:marLeft w:val="547"/>
          <w:marRight w:val="0"/>
          <w:marTop w:val="154"/>
          <w:marBottom w:val="0"/>
          <w:divBdr>
            <w:top w:val="none" w:sz="0" w:space="0" w:color="auto"/>
            <w:left w:val="none" w:sz="0" w:space="0" w:color="auto"/>
            <w:bottom w:val="none" w:sz="0" w:space="0" w:color="auto"/>
            <w:right w:val="none" w:sz="0" w:space="0" w:color="auto"/>
          </w:divBdr>
        </w:div>
        <w:div w:id="671185670">
          <w:marLeft w:val="547"/>
          <w:marRight w:val="0"/>
          <w:marTop w:val="154"/>
          <w:marBottom w:val="0"/>
          <w:divBdr>
            <w:top w:val="none" w:sz="0" w:space="0" w:color="auto"/>
            <w:left w:val="none" w:sz="0" w:space="0" w:color="auto"/>
            <w:bottom w:val="none" w:sz="0" w:space="0" w:color="auto"/>
            <w:right w:val="none" w:sz="0" w:space="0" w:color="auto"/>
          </w:divBdr>
        </w:div>
        <w:div w:id="1304844110">
          <w:marLeft w:val="547"/>
          <w:marRight w:val="0"/>
          <w:marTop w:val="154"/>
          <w:marBottom w:val="0"/>
          <w:divBdr>
            <w:top w:val="none" w:sz="0" w:space="0" w:color="auto"/>
            <w:left w:val="none" w:sz="0" w:space="0" w:color="auto"/>
            <w:bottom w:val="none" w:sz="0" w:space="0" w:color="auto"/>
            <w:right w:val="none" w:sz="0" w:space="0" w:color="auto"/>
          </w:divBdr>
        </w:div>
        <w:div w:id="1708993600">
          <w:marLeft w:val="547"/>
          <w:marRight w:val="0"/>
          <w:marTop w:val="154"/>
          <w:marBottom w:val="0"/>
          <w:divBdr>
            <w:top w:val="none" w:sz="0" w:space="0" w:color="auto"/>
            <w:left w:val="none" w:sz="0" w:space="0" w:color="auto"/>
            <w:bottom w:val="none" w:sz="0" w:space="0" w:color="auto"/>
            <w:right w:val="none" w:sz="0" w:space="0" w:color="auto"/>
          </w:divBdr>
        </w:div>
        <w:div w:id="490873419">
          <w:marLeft w:val="547"/>
          <w:marRight w:val="0"/>
          <w:marTop w:val="154"/>
          <w:marBottom w:val="0"/>
          <w:divBdr>
            <w:top w:val="none" w:sz="0" w:space="0" w:color="auto"/>
            <w:left w:val="none" w:sz="0" w:space="0" w:color="auto"/>
            <w:bottom w:val="none" w:sz="0" w:space="0" w:color="auto"/>
            <w:right w:val="none" w:sz="0" w:space="0" w:color="auto"/>
          </w:divBdr>
        </w:div>
        <w:div w:id="408621179">
          <w:marLeft w:val="547"/>
          <w:marRight w:val="0"/>
          <w:marTop w:val="154"/>
          <w:marBottom w:val="0"/>
          <w:divBdr>
            <w:top w:val="none" w:sz="0" w:space="0" w:color="auto"/>
            <w:left w:val="none" w:sz="0" w:space="0" w:color="auto"/>
            <w:bottom w:val="none" w:sz="0" w:space="0" w:color="auto"/>
            <w:right w:val="none" w:sz="0" w:space="0" w:color="auto"/>
          </w:divBdr>
        </w:div>
      </w:divsChild>
    </w:div>
    <w:div w:id="1714429331">
      <w:bodyDiv w:val="1"/>
      <w:marLeft w:val="0"/>
      <w:marRight w:val="0"/>
      <w:marTop w:val="0"/>
      <w:marBottom w:val="0"/>
      <w:divBdr>
        <w:top w:val="none" w:sz="0" w:space="0" w:color="auto"/>
        <w:left w:val="none" w:sz="0" w:space="0" w:color="auto"/>
        <w:bottom w:val="none" w:sz="0" w:space="0" w:color="auto"/>
        <w:right w:val="none" w:sz="0" w:space="0" w:color="auto"/>
      </w:divBdr>
    </w:div>
    <w:div w:id="1803422343">
      <w:bodyDiv w:val="1"/>
      <w:marLeft w:val="0"/>
      <w:marRight w:val="0"/>
      <w:marTop w:val="0"/>
      <w:marBottom w:val="0"/>
      <w:divBdr>
        <w:top w:val="none" w:sz="0" w:space="0" w:color="auto"/>
        <w:left w:val="none" w:sz="0" w:space="0" w:color="auto"/>
        <w:bottom w:val="none" w:sz="0" w:space="0" w:color="auto"/>
        <w:right w:val="none" w:sz="0" w:space="0" w:color="auto"/>
      </w:divBdr>
    </w:div>
    <w:div w:id="1842968133">
      <w:bodyDiv w:val="1"/>
      <w:marLeft w:val="0"/>
      <w:marRight w:val="0"/>
      <w:marTop w:val="0"/>
      <w:marBottom w:val="0"/>
      <w:divBdr>
        <w:top w:val="none" w:sz="0" w:space="0" w:color="auto"/>
        <w:left w:val="none" w:sz="0" w:space="0" w:color="auto"/>
        <w:bottom w:val="none" w:sz="0" w:space="0" w:color="auto"/>
        <w:right w:val="none" w:sz="0" w:space="0" w:color="auto"/>
      </w:divBdr>
    </w:div>
    <w:div w:id="2098600032">
      <w:bodyDiv w:val="1"/>
      <w:marLeft w:val="0"/>
      <w:marRight w:val="0"/>
      <w:marTop w:val="0"/>
      <w:marBottom w:val="0"/>
      <w:divBdr>
        <w:top w:val="none" w:sz="0" w:space="0" w:color="auto"/>
        <w:left w:val="none" w:sz="0" w:space="0" w:color="auto"/>
        <w:bottom w:val="none" w:sz="0" w:space="0" w:color="auto"/>
        <w:right w:val="none" w:sz="0" w:space="0" w:color="auto"/>
      </w:divBdr>
      <w:divsChild>
        <w:div w:id="1699698770">
          <w:marLeft w:val="0"/>
          <w:marRight w:val="0"/>
          <w:marTop w:val="0"/>
          <w:marBottom w:val="0"/>
          <w:divBdr>
            <w:top w:val="none" w:sz="0" w:space="0" w:color="auto"/>
            <w:left w:val="none" w:sz="0" w:space="0" w:color="auto"/>
            <w:bottom w:val="none" w:sz="0" w:space="0" w:color="auto"/>
            <w:right w:val="none" w:sz="0" w:space="0" w:color="auto"/>
          </w:divBdr>
        </w:div>
        <w:div w:id="1518427419">
          <w:marLeft w:val="0"/>
          <w:marRight w:val="0"/>
          <w:marTop w:val="0"/>
          <w:marBottom w:val="0"/>
          <w:divBdr>
            <w:top w:val="none" w:sz="0" w:space="0" w:color="auto"/>
            <w:left w:val="none" w:sz="0" w:space="0" w:color="auto"/>
            <w:bottom w:val="none" w:sz="0" w:space="0" w:color="auto"/>
            <w:right w:val="none" w:sz="0" w:space="0" w:color="auto"/>
          </w:divBdr>
        </w:div>
      </w:divsChild>
    </w:div>
    <w:div w:id="21286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Ernest</dc:creator>
  <cp:lastModifiedBy>UCI</cp:lastModifiedBy>
  <cp:revision>2</cp:revision>
  <dcterms:created xsi:type="dcterms:W3CDTF">2013-03-18T22:49:00Z</dcterms:created>
  <dcterms:modified xsi:type="dcterms:W3CDTF">2013-03-18T22:49:00Z</dcterms:modified>
</cp:coreProperties>
</file>