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DA" w:rsidRPr="00D140DA" w:rsidRDefault="00D140DA" w:rsidP="00D140DA">
      <w:pPr>
        <w:jc w:val="center"/>
        <w:rPr>
          <w:rFonts w:ascii="Tahoma" w:hAnsi="Tahoma" w:cs="Tahoma"/>
          <w:b/>
          <w:color w:val="000000"/>
          <w:spacing w:val="5"/>
        </w:rPr>
      </w:pPr>
      <w:r w:rsidRPr="00D140DA">
        <w:rPr>
          <w:rFonts w:ascii="Tahoma" w:hAnsi="Tahoma" w:cs="Tahoma"/>
          <w:b/>
          <w:color w:val="000000"/>
          <w:spacing w:val="5"/>
        </w:rPr>
        <w:t>Guía de Elaboración del Trabajo de Aprovechamiento del Curso</w:t>
      </w:r>
    </w:p>
    <w:p w:rsidR="00D140DA" w:rsidRPr="00D140DA" w:rsidRDefault="00D140DA" w:rsidP="00D140DA">
      <w:pPr>
        <w:jc w:val="center"/>
        <w:rPr>
          <w:rFonts w:ascii="Tahoma" w:hAnsi="Tahoma" w:cs="Tahoma"/>
          <w:b/>
          <w:color w:val="000000"/>
          <w:spacing w:val="5"/>
        </w:rPr>
      </w:pPr>
      <w:r w:rsidRPr="00D140DA">
        <w:rPr>
          <w:rFonts w:ascii="Tahoma" w:hAnsi="Tahoma" w:cs="Tahoma"/>
          <w:b/>
          <w:color w:val="000000"/>
          <w:spacing w:val="5"/>
        </w:rPr>
        <w:t>Mercadeo Aplicado al Turismo</w:t>
      </w:r>
    </w:p>
    <w:p w:rsidR="00D140DA" w:rsidRDefault="00D140DA" w:rsidP="00D140DA">
      <w:pPr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</w:p>
    <w:p w:rsidR="00D140DA" w:rsidRDefault="00D140DA" w:rsidP="00D140DA">
      <w:pPr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</w:p>
    <w:p w:rsidR="00D140DA" w:rsidRDefault="00D140DA" w:rsidP="00D140DA">
      <w:pPr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El proyecto estará dividido en los siguientes productos, que consistirán en la aplicación de las 4 P del mercadeo enfocada a un producto de turismo sostenible (no exceder las </w:t>
      </w:r>
      <w:r>
        <w:rPr>
          <w:rFonts w:ascii="Tahoma" w:hAnsi="Tahoma" w:cs="Tahoma"/>
          <w:color w:val="000000"/>
          <w:spacing w:val="5"/>
          <w:sz w:val="20"/>
          <w:szCs w:val="20"/>
        </w:rPr>
        <w:t>6</w:t>
      </w: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 páginas de contenido en cada entrega, incluyendo ayudas visuales o cuadros):</w:t>
      </w:r>
    </w:p>
    <w:p w:rsidR="00D140DA" w:rsidRPr="00005A3E" w:rsidRDefault="00D140DA" w:rsidP="00D140DA">
      <w:pPr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</w:p>
    <w:p w:rsidR="00D140DA" w:rsidRPr="003373DF" w:rsidRDefault="00D140DA" w:rsidP="00D140DA">
      <w:pPr>
        <w:jc w:val="both"/>
        <w:rPr>
          <w:rFonts w:ascii="Tahoma" w:hAnsi="Tahoma" w:cs="Tahoma"/>
          <w:bCs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>Planteamiento de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>l</w:t>
      </w:r>
      <w:r w:rsidRPr="00005A3E"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Producto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- Servicio o Destino y el USP.  </w:t>
      </w:r>
      <w:r w:rsidRPr="003373DF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Describir el producto, servicio o destino turístico </w:t>
      </w:r>
      <w:r w:rsidRPr="003373DF">
        <w:rPr>
          <w:rFonts w:ascii="Tahoma" w:hAnsi="Tahoma" w:cs="Tahoma"/>
          <w:color w:val="000000"/>
          <w:spacing w:val="5"/>
          <w:sz w:val="20"/>
          <w:szCs w:val="20"/>
        </w:rPr>
        <w:t>que el estudiante utilizará como su proyecto de aprovechamiento del curso y sobre el cual desarrollara el Plan Estratégico de Mercadeo – P.E.M.</w:t>
      </w:r>
      <w:r>
        <w:rPr>
          <w:rFonts w:ascii="Tahoma" w:hAnsi="Tahoma" w:cs="Tahoma"/>
          <w:color w:val="000000"/>
          <w:spacing w:val="5"/>
          <w:sz w:val="20"/>
          <w:szCs w:val="20"/>
        </w:rPr>
        <w:t>,</w:t>
      </w:r>
      <w:r w:rsidRPr="003373DF"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bookmarkStart w:id="0" w:name="OLE_LINK1"/>
      <w:bookmarkStart w:id="1" w:name="OLE_LINK2"/>
      <w:r w:rsidRPr="003373DF">
        <w:rPr>
          <w:rFonts w:ascii="Tahoma" w:hAnsi="Tahoma" w:cs="Tahoma"/>
          <w:color w:val="000000"/>
          <w:spacing w:val="5"/>
          <w:sz w:val="20"/>
          <w:szCs w:val="20"/>
        </w:rPr>
        <w:t>para lo cual debe considerar</w:t>
      </w:r>
      <w:bookmarkEnd w:id="0"/>
      <w:bookmarkEnd w:id="1"/>
      <w:r w:rsidRPr="003373DF">
        <w:rPr>
          <w:rFonts w:ascii="Tahoma" w:hAnsi="Tahoma" w:cs="Tahoma"/>
          <w:color w:val="000000"/>
          <w:spacing w:val="5"/>
          <w:sz w:val="20"/>
          <w:szCs w:val="20"/>
        </w:rPr>
        <w:t>:</w:t>
      </w:r>
    </w:p>
    <w:p w:rsidR="00D140DA" w:rsidRDefault="00D140DA" w:rsidP="00D140DA">
      <w:pPr>
        <w:ind w:left="360"/>
        <w:jc w:val="both"/>
        <w:rPr>
          <w:rFonts w:ascii="Tahoma" w:hAnsi="Tahoma" w:cs="Tahoma"/>
          <w:b/>
          <w:bCs/>
          <w:color w:val="000000"/>
          <w:spacing w:val="5"/>
          <w:sz w:val="20"/>
          <w:szCs w:val="20"/>
        </w:rPr>
      </w:pPr>
    </w:p>
    <w:p w:rsidR="00D140DA" w:rsidRPr="00B8567A" w:rsidRDefault="00D140DA" w:rsidP="00D140DA">
      <w:pPr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B8567A"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Producto. </w:t>
      </w:r>
    </w:p>
    <w:p w:rsidR="00D140DA" w:rsidRDefault="00D140DA" w:rsidP="00D140DA">
      <w:pPr>
        <w:numPr>
          <w:ilvl w:val="0"/>
          <w:numId w:val="1"/>
        </w:numPr>
        <w:tabs>
          <w:tab w:val="clear" w:pos="360"/>
          <w:tab w:val="num" w:pos="-1080"/>
        </w:tabs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B8567A">
        <w:rPr>
          <w:rFonts w:ascii="Tahoma" w:hAnsi="Tahoma" w:cs="Tahoma"/>
          <w:bCs/>
          <w:color w:val="000000"/>
          <w:spacing w:val="5"/>
          <w:sz w:val="20"/>
          <w:szCs w:val="20"/>
        </w:rPr>
        <w:t>Descripción detallada del p</w:t>
      </w:r>
      <w:r w:rsidRPr="00B8567A">
        <w:rPr>
          <w:rFonts w:ascii="Tahoma" w:hAnsi="Tahoma" w:cs="Tahoma"/>
          <w:color w:val="000000"/>
          <w:spacing w:val="5"/>
          <w:sz w:val="20"/>
          <w:szCs w:val="20"/>
        </w:rPr>
        <w:t xml:space="preserve">roducto, servicio o destino turístico </w:t>
      </w:r>
      <w:r>
        <w:rPr>
          <w:rFonts w:ascii="Tahoma" w:hAnsi="Tahoma" w:cs="Tahoma"/>
          <w:color w:val="000000"/>
          <w:spacing w:val="5"/>
          <w:sz w:val="20"/>
          <w:szCs w:val="20"/>
        </w:rPr>
        <w:t>el correspondiente</w:t>
      </w:r>
      <w:r w:rsidRPr="00B8567A">
        <w:rPr>
          <w:rFonts w:ascii="Tahoma" w:hAnsi="Tahoma" w:cs="Tahoma"/>
          <w:color w:val="000000"/>
          <w:spacing w:val="5"/>
          <w:sz w:val="20"/>
          <w:szCs w:val="20"/>
        </w:rPr>
        <w:t xml:space="preserve"> análisis de competencia</w:t>
      </w:r>
      <w:r>
        <w:rPr>
          <w:rFonts w:ascii="Tahoma" w:hAnsi="Tahoma" w:cs="Tahoma"/>
          <w:color w:val="000000"/>
          <w:spacing w:val="5"/>
          <w:sz w:val="20"/>
          <w:szCs w:val="20"/>
        </w:rPr>
        <w:t>. La definición de las</w:t>
      </w:r>
      <w:r w:rsidRPr="00B8567A">
        <w:rPr>
          <w:rFonts w:ascii="Tahoma" w:hAnsi="Tahoma" w:cs="Tahoma"/>
          <w:color w:val="000000"/>
          <w:spacing w:val="5"/>
          <w:sz w:val="20"/>
          <w:szCs w:val="20"/>
        </w:rPr>
        <w:t xml:space="preserve"> ventajas comp</w:t>
      </w:r>
      <w:r>
        <w:rPr>
          <w:rFonts w:ascii="Tahoma" w:hAnsi="Tahoma" w:cs="Tahoma"/>
          <w:color w:val="000000"/>
          <w:spacing w:val="5"/>
          <w:sz w:val="20"/>
          <w:szCs w:val="20"/>
        </w:rPr>
        <w:t>etitivas, detallando</w:t>
      </w:r>
      <w:r w:rsidRPr="00B8567A">
        <w:rPr>
          <w:rFonts w:ascii="Tahoma" w:hAnsi="Tahoma" w:cs="Tahoma"/>
          <w:color w:val="000000"/>
          <w:spacing w:val="5"/>
          <w:sz w:val="20"/>
          <w:szCs w:val="20"/>
        </w:rPr>
        <w:t xml:space="preserve"> las características </w:t>
      </w:r>
      <w:r w:rsidRPr="00B8567A">
        <w:rPr>
          <w:rFonts w:ascii="Tahoma" w:hAnsi="Tahoma" w:cs="Tahoma"/>
          <w:sz w:val="20"/>
          <w:szCs w:val="20"/>
          <w:lang w:val="es-CR"/>
        </w:rPr>
        <w:t>de producto, precio y mercado meta que sustentan su propuesta de producto, servicio o destino turístico, y su correspondiente “U.S.P.”</w:t>
      </w:r>
      <w:r w:rsidRPr="00B8567A"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</w:p>
    <w:p w:rsidR="00D140DA" w:rsidRPr="00B8567A" w:rsidRDefault="00D140DA" w:rsidP="00D140DA">
      <w:pPr>
        <w:ind w:left="360"/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</w:p>
    <w:p w:rsidR="00D140DA" w:rsidRPr="00B8567A" w:rsidRDefault="00D140DA" w:rsidP="00D140DA">
      <w:pPr>
        <w:numPr>
          <w:ilvl w:val="0"/>
          <w:numId w:val="1"/>
        </w:numPr>
        <w:tabs>
          <w:tab w:val="clear" w:pos="360"/>
          <w:tab w:val="num" w:pos="-1080"/>
        </w:tabs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B8567A">
        <w:rPr>
          <w:rFonts w:ascii="Tahoma" w:hAnsi="Tahoma" w:cs="Tahoma"/>
          <w:color w:val="000000"/>
          <w:spacing w:val="5"/>
          <w:sz w:val="20"/>
          <w:szCs w:val="20"/>
        </w:rPr>
        <w:t xml:space="preserve">Descripción de la empresa que llevará a cabo la comercialización del producto (puede ser una empresa imaginaria): descripción, visión, misión y objetivos. </w:t>
      </w:r>
    </w:p>
    <w:p w:rsidR="00D140DA" w:rsidRDefault="00D140DA" w:rsidP="00D140DA">
      <w:pPr>
        <w:jc w:val="both"/>
        <w:rPr>
          <w:rFonts w:ascii="Tahoma" w:hAnsi="Tahoma" w:cs="Tahoma"/>
          <w:b/>
          <w:bCs/>
          <w:color w:val="000000"/>
          <w:spacing w:val="5"/>
          <w:sz w:val="20"/>
          <w:szCs w:val="20"/>
        </w:rPr>
      </w:pPr>
    </w:p>
    <w:p w:rsidR="00D140DA" w:rsidRPr="00005A3E" w:rsidRDefault="00D140DA" w:rsidP="00D140DA">
      <w:pPr>
        <w:jc w:val="both"/>
        <w:rPr>
          <w:rFonts w:ascii="Tahoma" w:hAnsi="Tahoma" w:cs="Tahoma"/>
          <w:b/>
          <w:bCs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>Plaza:</w:t>
      </w:r>
    </w:p>
    <w:p w:rsidR="00D140DA" w:rsidRPr="00005A3E" w:rsidRDefault="00D140DA" w:rsidP="00D140DA">
      <w:pPr>
        <w:pStyle w:val="BodyText"/>
        <w:numPr>
          <w:ilvl w:val="0"/>
          <w:numId w:val="2"/>
        </w:numPr>
        <w:tabs>
          <w:tab w:val="clear" w:pos="360"/>
          <w:tab w:val="num" w:pos="-360"/>
        </w:tabs>
        <w:spacing w:before="0" w:beforeAutospacing="0" w:after="0" w:afterAutospacing="0"/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Descripción del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mercado meta al que se dirige </w:t>
      </w:r>
      <w:r w:rsidRPr="00B8567A">
        <w:rPr>
          <w:rFonts w:ascii="Tahoma" w:hAnsi="Tahoma" w:cs="Tahoma"/>
          <w:bCs/>
          <w:color w:val="000000"/>
          <w:spacing w:val="5"/>
          <w:sz w:val="20"/>
          <w:szCs w:val="20"/>
        </w:rPr>
        <w:t>el p</w:t>
      </w:r>
      <w:r w:rsidRPr="00B8567A">
        <w:rPr>
          <w:rFonts w:ascii="Tahoma" w:hAnsi="Tahoma" w:cs="Tahoma"/>
          <w:color w:val="000000"/>
          <w:spacing w:val="5"/>
          <w:sz w:val="20"/>
          <w:szCs w:val="20"/>
        </w:rPr>
        <w:t>roducto, servicio o destino turístico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, indicando todas las características del perfil de su segmentación </w:t>
      </w: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>(segmentación demográfica, geográfica, psicográfica y conductual). I</w:t>
      </w:r>
      <w:r>
        <w:rPr>
          <w:rFonts w:ascii="Tahoma" w:hAnsi="Tahoma" w:cs="Tahoma"/>
          <w:color w:val="000000"/>
          <w:spacing w:val="5"/>
          <w:sz w:val="20"/>
          <w:szCs w:val="20"/>
        </w:rPr>
        <w:t>ncluir algunos datos que sustenten</w:t>
      </w: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 la segmentación elegida. </w:t>
      </w:r>
    </w:p>
    <w:p w:rsidR="00D140DA" w:rsidRPr="00005A3E" w:rsidRDefault="00D140DA" w:rsidP="00D140DA">
      <w:pPr>
        <w:pStyle w:val="BodyText"/>
        <w:spacing w:before="0" w:beforeAutospacing="0" w:after="0" w:afterAutospacing="0"/>
        <w:rPr>
          <w:rFonts w:ascii="Tahoma" w:hAnsi="Tahoma" w:cs="Tahoma"/>
          <w:color w:val="000000"/>
          <w:spacing w:val="5"/>
          <w:sz w:val="20"/>
          <w:szCs w:val="20"/>
        </w:rPr>
      </w:pPr>
    </w:p>
    <w:p w:rsidR="00D140DA" w:rsidRPr="00005A3E" w:rsidRDefault="00D140DA" w:rsidP="00D140DA">
      <w:pPr>
        <w:pStyle w:val="BodyText"/>
        <w:spacing w:before="0" w:beforeAutospacing="0" w:after="0" w:afterAutospacing="0"/>
        <w:rPr>
          <w:rFonts w:ascii="Tahoma" w:hAnsi="Tahoma" w:cs="Tahoma"/>
          <w:b/>
          <w:color w:val="000000"/>
          <w:spacing w:val="5"/>
          <w:sz w:val="20"/>
          <w:szCs w:val="20"/>
        </w:rPr>
      </w:pPr>
      <w:r>
        <w:rPr>
          <w:rFonts w:ascii="Tahoma" w:hAnsi="Tahoma" w:cs="Tahoma"/>
          <w:b/>
          <w:color w:val="000000"/>
          <w:spacing w:val="5"/>
          <w:sz w:val="20"/>
          <w:szCs w:val="20"/>
        </w:rPr>
        <w:t xml:space="preserve">U.S.P.: </w:t>
      </w:r>
    </w:p>
    <w:p w:rsidR="00D140DA" w:rsidRPr="0094020B" w:rsidRDefault="00D140DA" w:rsidP="00D140DA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>
        <w:rPr>
          <w:rFonts w:ascii="Tahoma" w:hAnsi="Tahoma" w:cs="Tahoma"/>
          <w:color w:val="000000"/>
          <w:spacing w:val="5"/>
          <w:sz w:val="20"/>
          <w:szCs w:val="20"/>
        </w:rPr>
        <w:t>Detallar el “</w:t>
      </w:r>
      <w:proofErr w:type="spellStart"/>
      <w:r>
        <w:rPr>
          <w:rFonts w:ascii="Tahoma" w:hAnsi="Tahoma" w:cs="Tahoma"/>
          <w:color w:val="000000"/>
          <w:spacing w:val="5"/>
          <w:sz w:val="20"/>
          <w:szCs w:val="20"/>
        </w:rPr>
        <w:t>Unique</w:t>
      </w:r>
      <w:proofErr w:type="spellEnd"/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5"/>
          <w:sz w:val="20"/>
          <w:szCs w:val="20"/>
        </w:rPr>
        <w:t>Selling</w:t>
      </w:r>
      <w:proofErr w:type="spellEnd"/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5"/>
          <w:sz w:val="20"/>
          <w:szCs w:val="20"/>
        </w:rPr>
        <w:t>Proposition</w:t>
      </w:r>
      <w:proofErr w:type="spellEnd"/>
      <w:r>
        <w:rPr>
          <w:rFonts w:ascii="Tahoma" w:hAnsi="Tahoma" w:cs="Tahoma"/>
          <w:color w:val="000000"/>
          <w:spacing w:val="5"/>
          <w:sz w:val="20"/>
          <w:szCs w:val="20"/>
        </w:rPr>
        <w:t>”</w:t>
      </w:r>
      <w:r w:rsidRPr="0094020B"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proofErr w:type="spellStart"/>
      <w:r w:rsidRPr="0094020B">
        <w:rPr>
          <w:rFonts w:ascii="Tahoma" w:hAnsi="Tahoma" w:cs="Tahoma"/>
          <w:color w:val="000000"/>
          <w:spacing w:val="5"/>
          <w:sz w:val="20"/>
          <w:szCs w:val="20"/>
        </w:rPr>
        <w:t>ó</w:t>
      </w:r>
      <w:proofErr w:type="spellEnd"/>
      <w:r w:rsidRPr="0094020B">
        <w:rPr>
          <w:rFonts w:ascii="Tahoma" w:hAnsi="Tahoma" w:cs="Tahoma"/>
          <w:color w:val="000000"/>
          <w:spacing w:val="5"/>
          <w:sz w:val="20"/>
          <w:szCs w:val="20"/>
        </w:rPr>
        <w:t xml:space="preserve"> “Propuesta Única de Ventas”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, siendo este </w:t>
      </w:r>
      <w:r w:rsidRPr="0094020B">
        <w:rPr>
          <w:rFonts w:ascii="Tahoma" w:hAnsi="Tahoma" w:cs="Tahoma"/>
          <w:color w:val="000000"/>
          <w:spacing w:val="5"/>
          <w:sz w:val="20"/>
          <w:szCs w:val="20"/>
        </w:rPr>
        <w:t xml:space="preserve">el elemento de posicionamiento que hará que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su </w:t>
      </w:r>
      <w:r w:rsidRPr="003373DF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producto, servicio o destino turístico </w:t>
      </w:r>
      <w:r w:rsidRPr="0094020B">
        <w:rPr>
          <w:rFonts w:ascii="Tahoma" w:hAnsi="Tahoma" w:cs="Tahoma"/>
          <w:color w:val="000000"/>
          <w:spacing w:val="5"/>
          <w:sz w:val="20"/>
          <w:szCs w:val="20"/>
        </w:rPr>
        <w:t xml:space="preserve">se diferencie de los demás.  </w:t>
      </w:r>
      <w:r>
        <w:rPr>
          <w:rFonts w:ascii="Tahoma" w:hAnsi="Tahoma" w:cs="Tahoma"/>
          <w:color w:val="000000"/>
          <w:spacing w:val="5"/>
          <w:sz w:val="20"/>
          <w:szCs w:val="20"/>
        </w:rPr>
        <w:t>Proyección de</w:t>
      </w:r>
      <w:r w:rsidRPr="0094020B">
        <w:rPr>
          <w:rFonts w:ascii="Tahoma" w:hAnsi="Tahoma" w:cs="Tahoma"/>
          <w:color w:val="000000"/>
          <w:spacing w:val="5"/>
          <w:sz w:val="20"/>
          <w:szCs w:val="20"/>
        </w:rPr>
        <w:t xml:space="preserve"> los beneficios que lo hacen diferente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y las razones por las que el mercado meta le </w:t>
      </w:r>
      <w:r w:rsidRPr="0094020B">
        <w:rPr>
          <w:rFonts w:ascii="Tahoma" w:hAnsi="Tahoma" w:cs="Tahoma"/>
          <w:color w:val="000000"/>
          <w:spacing w:val="5"/>
          <w:sz w:val="20"/>
          <w:szCs w:val="20"/>
        </w:rPr>
        <w:t>elij</w:t>
      </w:r>
      <w:r>
        <w:rPr>
          <w:rFonts w:ascii="Tahoma" w:hAnsi="Tahoma" w:cs="Tahoma"/>
          <w:color w:val="000000"/>
          <w:spacing w:val="5"/>
          <w:sz w:val="20"/>
          <w:szCs w:val="20"/>
        </w:rPr>
        <w:t>ará</w:t>
      </w:r>
      <w:r w:rsidRPr="0094020B">
        <w:rPr>
          <w:rFonts w:ascii="Tahoma" w:hAnsi="Tahoma" w:cs="Tahoma"/>
          <w:color w:val="000000"/>
          <w:spacing w:val="5"/>
          <w:sz w:val="20"/>
          <w:szCs w:val="20"/>
        </w:rPr>
        <w:t>n al comprar.</w:t>
      </w:r>
    </w:p>
    <w:p w:rsidR="00D140DA" w:rsidRPr="00005A3E" w:rsidRDefault="00D140DA" w:rsidP="00D140DA">
      <w:pPr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</w:p>
    <w:p w:rsidR="00D140DA" w:rsidRPr="0094020B" w:rsidRDefault="00D140DA" w:rsidP="00D140DA">
      <w:pPr>
        <w:jc w:val="both"/>
        <w:rPr>
          <w:rFonts w:ascii="Tahoma" w:hAnsi="Tahoma" w:cs="Tahoma"/>
          <w:bCs/>
          <w:color w:val="000000"/>
          <w:spacing w:val="5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Estrategia de Distribución &amp; Estructura de Precios. </w:t>
      </w:r>
      <w:r w:rsidRPr="0094020B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Para complementar la elaboración del </w:t>
      </w:r>
      <w:r w:rsidRPr="0094020B">
        <w:rPr>
          <w:rFonts w:ascii="Tahoma" w:hAnsi="Tahoma" w:cs="Tahoma"/>
          <w:sz w:val="20"/>
          <w:szCs w:val="20"/>
        </w:rPr>
        <w:t>Plan Estratégico de Mercadeo</w:t>
      </w:r>
      <w:r w:rsidRPr="0094020B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 – P.E.M., del servicio o destino turístico </w:t>
      </w:r>
      <w:r w:rsidRPr="0094020B">
        <w:rPr>
          <w:rFonts w:ascii="Tahoma" w:hAnsi="Tahoma" w:cs="Tahoma"/>
          <w:color w:val="000000"/>
          <w:spacing w:val="5"/>
          <w:sz w:val="20"/>
          <w:szCs w:val="20"/>
        </w:rPr>
        <w:t>que el estudiante utilizará como su proyecto de aprovechamiento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, se debe detallar la correspondiente estrategia de distribución, la selección de medios, su plan de uso y el presupuesto, que conjuntan todo el planteamiento estratégico de mercadeo, </w:t>
      </w:r>
      <w:r w:rsidRPr="003373DF">
        <w:rPr>
          <w:rFonts w:ascii="Tahoma" w:hAnsi="Tahoma" w:cs="Tahoma"/>
          <w:color w:val="000000"/>
          <w:spacing w:val="5"/>
          <w:sz w:val="20"/>
          <w:szCs w:val="20"/>
        </w:rPr>
        <w:t>para lo cual debe considerar</w:t>
      </w:r>
      <w:r>
        <w:rPr>
          <w:rFonts w:ascii="Tahoma" w:hAnsi="Tahoma" w:cs="Tahoma"/>
          <w:color w:val="000000"/>
          <w:spacing w:val="5"/>
          <w:sz w:val="20"/>
          <w:szCs w:val="20"/>
        </w:rPr>
        <w:t>:</w:t>
      </w:r>
    </w:p>
    <w:p w:rsidR="00D140DA" w:rsidRDefault="00D140DA" w:rsidP="00D140DA">
      <w:pPr>
        <w:pStyle w:val="BodyText"/>
        <w:spacing w:before="0" w:beforeAutospacing="0" w:after="0" w:afterAutospacing="0"/>
        <w:ind w:left="360"/>
        <w:rPr>
          <w:rFonts w:ascii="Tahoma" w:hAnsi="Tahoma" w:cs="Tahoma"/>
          <w:b/>
          <w:color w:val="000000"/>
          <w:spacing w:val="5"/>
          <w:sz w:val="20"/>
          <w:szCs w:val="20"/>
        </w:rPr>
      </w:pPr>
    </w:p>
    <w:p w:rsidR="00D140DA" w:rsidRPr="00005A3E" w:rsidRDefault="00D140DA" w:rsidP="00D140DA">
      <w:pPr>
        <w:pStyle w:val="BodyText"/>
        <w:spacing w:before="0" w:beforeAutospacing="0" w:after="0" w:afterAutospacing="0"/>
        <w:rPr>
          <w:rFonts w:ascii="Tahoma" w:hAnsi="Tahoma" w:cs="Tahoma"/>
          <w:b/>
          <w:color w:val="000000"/>
          <w:spacing w:val="5"/>
          <w:sz w:val="20"/>
          <w:szCs w:val="20"/>
        </w:rPr>
      </w:pPr>
      <w:r>
        <w:rPr>
          <w:rFonts w:ascii="Tahoma" w:hAnsi="Tahoma" w:cs="Tahoma"/>
          <w:b/>
          <w:color w:val="000000"/>
          <w:spacing w:val="5"/>
          <w:sz w:val="20"/>
          <w:szCs w:val="20"/>
        </w:rPr>
        <w:t xml:space="preserve">Cadena de Distribución: </w:t>
      </w:r>
    </w:p>
    <w:p w:rsidR="00D140DA" w:rsidRPr="00C1285C" w:rsidRDefault="00D140DA" w:rsidP="00D140DA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Tahoma" w:hAnsi="Tahoma" w:cs="Tahoma"/>
          <w:bCs/>
          <w:color w:val="000000"/>
          <w:spacing w:val="5"/>
          <w:sz w:val="20"/>
          <w:szCs w:val="20"/>
          <w:lang w:val="es-CR"/>
        </w:rPr>
      </w:pP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De acuerdo con las características del </w:t>
      </w:r>
      <w:r w:rsidRPr="003373DF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producto, servicio o destino turístico </w:t>
      </w:r>
      <w:r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a ofrecer, detallar y justificar la selección del </w:t>
      </w:r>
      <w:r w:rsidRPr="00C1285C"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>conjunto de empresas o individuos que a participa</w:t>
      </w:r>
      <w:r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>ra</w:t>
      </w:r>
      <w:r w:rsidRPr="00C1285C"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>n en su transferencia, de</w:t>
      </w:r>
      <w:r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 xml:space="preserve">sde </w:t>
      </w:r>
      <w:r w:rsidRPr="00C1285C"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 xml:space="preserve">el productor o proveedor </w:t>
      </w:r>
      <w:r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 xml:space="preserve">hasta llegar </w:t>
      </w:r>
      <w:r w:rsidRPr="00C1285C"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>al consumidor o usuario</w:t>
      </w:r>
      <w:r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 xml:space="preserve"> meta</w:t>
      </w:r>
      <w:r w:rsidRPr="00C1285C">
        <w:rPr>
          <w:rFonts w:ascii="Tahoma" w:hAnsi="Tahoma" w:cs="Tahoma"/>
          <w:bCs/>
          <w:color w:val="000000"/>
          <w:spacing w:val="5"/>
          <w:sz w:val="20"/>
          <w:szCs w:val="20"/>
          <w:lang w:val="es-ES_tradnl"/>
        </w:rPr>
        <w:t xml:space="preserve">.  </w:t>
      </w:r>
    </w:p>
    <w:p w:rsidR="00D140DA" w:rsidRPr="00005A3E" w:rsidRDefault="00D140DA" w:rsidP="00D140DA">
      <w:pPr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</w:p>
    <w:p w:rsidR="00D140DA" w:rsidRPr="00005A3E" w:rsidRDefault="00D140DA" w:rsidP="00D140DA">
      <w:pPr>
        <w:pStyle w:val="BodyText"/>
        <w:spacing w:before="0" w:beforeAutospacing="0" w:after="0" w:afterAutospacing="0"/>
        <w:rPr>
          <w:rFonts w:ascii="Tahoma" w:hAnsi="Tahoma" w:cs="Tahoma"/>
          <w:b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b/>
          <w:color w:val="000000"/>
          <w:spacing w:val="5"/>
          <w:sz w:val="20"/>
          <w:szCs w:val="20"/>
        </w:rPr>
        <w:t>Precio</w:t>
      </w:r>
      <w:r>
        <w:rPr>
          <w:rFonts w:ascii="Tahoma" w:hAnsi="Tahoma" w:cs="Tahoma"/>
          <w:b/>
          <w:color w:val="000000"/>
          <w:spacing w:val="5"/>
          <w:sz w:val="20"/>
          <w:szCs w:val="20"/>
        </w:rPr>
        <w:t xml:space="preserve">: </w:t>
      </w:r>
    </w:p>
    <w:p w:rsidR="00D140DA" w:rsidRDefault="00D140DA" w:rsidP="00D140DA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>
        <w:rPr>
          <w:rFonts w:ascii="Tahoma" w:hAnsi="Tahoma" w:cs="Tahoma"/>
          <w:color w:val="000000"/>
          <w:spacing w:val="5"/>
          <w:sz w:val="20"/>
          <w:szCs w:val="20"/>
        </w:rPr>
        <w:t>Análisis de costo de los productos o servicios a ofrecer haciendo el correspondiente análisis del “C.V.U.” (Costo – Volumen), sea esto la definición de las metas de ventas</w:t>
      </w: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 a partir del punto de equilibrio, a corto, mediano y largo plazo, de acuerdo con escenarios posibles.</w:t>
      </w:r>
    </w:p>
    <w:p w:rsidR="00D140DA" w:rsidRDefault="00D140DA" w:rsidP="00D140DA">
      <w:pPr>
        <w:jc w:val="both"/>
        <w:rPr>
          <w:rFonts w:ascii="Tahoma" w:hAnsi="Tahoma" w:cs="Tahoma"/>
          <w:b/>
          <w:bCs/>
          <w:color w:val="000000"/>
          <w:spacing w:val="5"/>
          <w:sz w:val="20"/>
          <w:szCs w:val="20"/>
        </w:rPr>
      </w:pPr>
    </w:p>
    <w:p w:rsidR="00D140DA" w:rsidRDefault="00D140DA" w:rsidP="00D140DA">
      <w:pPr>
        <w:jc w:val="both"/>
        <w:rPr>
          <w:rFonts w:ascii="Tahoma" w:hAnsi="Tahoma" w:cs="Tahoma"/>
          <w:bCs/>
          <w:color w:val="000000"/>
          <w:spacing w:val="5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Plan de Medios &amp; Promoción. </w:t>
      </w:r>
      <w:r w:rsidRPr="008B4686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Detallar el uso de </w:t>
      </w:r>
      <w:r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las </w:t>
      </w:r>
      <w:r w:rsidRPr="008B4686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diversas herramientas y formas de comunicación que </w:t>
      </w:r>
      <w:r>
        <w:rPr>
          <w:rFonts w:ascii="Tahoma" w:hAnsi="Tahoma" w:cs="Tahoma"/>
          <w:bCs/>
          <w:color w:val="000000"/>
          <w:spacing w:val="5"/>
          <w:sz w:val="20"/>
          <w:szCs w:val="20"/>
        </w:rPr>
        <w:t>se utilizarán para conformar la</w:t>
      </w:r>
      <w:r w:rsidRPr="008B4686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 estrategia </w:t>
      </w:r>
      <w:r>
        <w:rPr>
          <w:rFonts w:ascii="Tahoma" w:hAnsi="Tahoma" w:cs="Tahoma"/>
          <w:bCs/>
          <w:color w:val="000000"/>
          <w:spacing w:val="5"/>
          <w:sz w:val="20"/>
          <w:szCs w:val="20"/>
        </w:rPr>
        <w:t>de comercialización con que se llevarán al mercado el producto, servicio o destino turístico al que se refiere el Plan Estratégico de Mercadeo.</w:t>
      </w:r>
    </w:p>
    <w:p w:rsidR="00D140DA" w:rsidRPr="00005A3E" w:rsidRDefault="00D140DA" w:rsidP="00D140DA">
      <w:pPr>
        <w:jc w:val="both"/>
        <w:rPr>
          <w:rFonts w:ascii="Tahoma" w:hAnsi="Tahoma" w:cs="Tahoma"/>
          <w:b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b/>
          <w:color w:val="000000"/>
          <w:spacing w:val="5"/>
          <w:sz w:val="20"/>
          <w:szCs w:val="20"/>
        </w:rPr>
        <w:lastRenderedPageBreak/>
        <w:t>Estrategia de Promoción de Ventas:</w:t>
      </w:r>
    </w:p>
    <w:p w:rsidR="00D140DA" w:rsidRDefault="00D140DA" w:rsidP="00D140DA">
      <w:pPr>
        <w:numPr>
          <w:ilvl w:val="0"/>
          <w:numId w:val="4"/>
        </w:numPr>
        <w:tabs>
          <w:tab w:val="clear" w:pos="360"/>
          <w:tab w:val="num" w:pos="-360"/>
        </w:tabs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Definir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las acciones,  mecanismos que sustentaran la gestión de promoción de ventas, incluyendo los </w:t>
      </w: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objetivos, metas, presupuesto, canales que se utilizarán con su respectiva justificación (por ejemplo, la participación en eventos de comercialización como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ferias turísticas) y cronograma anual. </w:t>
      </w:r>
    </w:p>
    <w:p w:rsidR="00D140DA" w:rsidRDefault="00D140DA" w:rsidP="00D140DA">
      <w:pPr>
        <w:pStyle w:val="BodyText"/>
        <w:spacing w:before="0" w:beforeAutospacing="0" w:after="0" w:afterAutospacing="0"/>
        <w:jc w:val="both"/>
        <w:rPr>
          <w:rFonts w:ascii="Tahoma" w:hAnsi="Tahoma" w:cs="Tahoma"/>
          <w:b/>
          <w:color w:val="000000"/>
          <w:spacing w:val="5"/>
          <w:sz w:val="20"/>
          <w:szCs w:val="20"/>
        </w:rPr>
      </w:pPr>
    </w:p>
    <w:p w:rsidR="00D140DA" w:rsidRPr="00005A3E" w:rsidRDefault="00D140DA" w:rsidP="00D140DA">
      <w:pPr>
        <w:pStyle w:val="BodyText"/>
        <w:spacing w:before="0" w:beforeAutospacing="0" w:after="0" w:afterAutospacing="0"/>
        <w:jc w:val="both"/>
        <w:rPr>
          <w:rFonts w:ascii="Tahoma" w:hAnsi="Tahoma" w:cs="Tahoma"/>
          <w:b/>
          <w:color w:val="000000"/>
          <w:spacing w:val="5"/>
          <w:sz w:val="20"/>
          <w:szCs w:val="20"/>
        </w:rPr>
      </w:pPr>
      <w:r>
        <w:rPr>
          <w:rFonts w:ascii="Tahoma" w:hAnsi="Tahoma" w:cs="Tahoma"/>
          <w:b/>
          <w:color w:val="000000"/>
          <w:spacing w:val="5"/>
          <w:sz w:val="20"/>
          <w:szCs w:val="20"/>
        </w:rPr>
        <w:t>Selección de Medios</w:t>
      </w:r>
      <w:r w:rsidRPr="00005A3E">
        <w:rPr>
          <w:rFonts w:ascii="Tahoma" w:hAnsi="Tahoma" w:cs="Tahoma"/>
          <w:b/>
          <w:color w:val="000000"/>
          <w:spacing w:val="5"/>
          <w:sz w:val="20"/>
          <w:szCs w:val="20"/>
        </w:rPr>
        <w:t xml:space="preserve">: </w:t>
      </w:r>
    </w:p>
    <w:p w:rsidR="00D140DA" w:rsidRPr="00005A3E" w:rsidRDefault="00D140DA" w:rsidP="00D140DA">
      <w:pPr>
        <w:numPr>
          <w:ilvl w:val="0"/>
          <w:numId w:val="3"/>
        </w:numPr>
        <w:tabs>
          <w:tab w:val="clear" w:pos="720"/>
          <w:tab w:val="num" w:pos="-360"/>
        </w:tabs>
        <w:ind w:left="360"/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Indicar y detallar con su correspondiente justificación los medios de comunicación </w:t>
      </w: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(radio, prensa, televisión, Internet, etc.),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seleccionados para publicitar del </w:t>
      </w:r>
      <w:r w:rsidRPr="003373DF"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producto, servicio o destino turístico </w:t>
      </w:r>
      <w:r>
        <w:rPr>
          <w:rFonts w:ascii="Tahoma" w:hAnsi="Tahoma" w:cs="Tahoma"/>
          <w:bCs/>
          <w:color w:val="000000"/>
          <w:spacing w:val="5"/>
          <w:sz w:val="20"/>
          <w:szCs w:val="20"/>
        </w:rPr>
        <w:t xml:space="preserve">a ofrecer. Lo cual debe incluir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los objetivos planteados para cada alternativa, la frecuencia, el </w:t>
      </w: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 xml:space="preserve">cronograma anual </w:t>
      </w:r>
      <w:r>
        <w:rPr>
          <w:rFonts w:ascii="Tahoma" w:hAnsi="Tahoma" w:cs="Tahoma"/>
          <w:color w:val="000000"/>
          <w:spacing w:val="5"/>
          <w:sz w:val="20"/>
          <w:szCs w:val="20"/>
        </w:rPr>
        <w:t>y el  presupuesto.</w:t>
      </w:r>
    </w:p>
    <w:p w:rsidR="00D140DA" w:rsidRDefault="00D140DA" w:rsidP="00D140DA">
      <w:pPr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</w:p>
    <w:p w:rsidR="00D140DA" w:rsidRPr="001B4AE2" w:rsidRDefault="00D140DA" w:rsidP="00D140DA">
      <w:pPr>
        <w:jc w:val="both"/>
        <w:rPr>
          <w:rFonts w:ascii="Tahoma" w:hAnsi="Tahoma" w:cs="Tahoma"/>
          <w:b/>
          <w:color w:val="000000"/>
          <w:spacing w:val="5"/>
          <w:sz w:val="20"/>
          <w:szCs w:val="20"/>
        </w:rPr>
      </w:pPr>
      <w:r>
        <w:rPr>
          <w:rFonts w:ascii="Tahoma" w:hAnsi="Tahoma" w:cs="Tahoma"/>
          <w:b/>
          <w:color w:val="000000"/>
          <w:spacing w:val="5"/>
          <w:sz w:val="20"/>
          <w:szCs w:val="20"/>
        </w:rPr>
        <w:t>Estrategia de Relaciones P</w:t>
      </w:r>
      <w:r w:rsidRPr="00005A3E">
        <w:rPr>
          <w:rFonts w:ascii="Tahoma" w:hAnsi="Tahoma" w:cs="Tahoma"/>
          <w:b/>
          <w:color w:val="000000"/>
          <w:spacing w:val="5"/>
          <w:sz w:val="20"/>
          <w:szCs w:val="20"/>
        </w:rPr>
        <w:t>úblicas</w:t>
      </w:r>
      <w:r>
        <w:rPr>
          <w:rFonts w:ascii="Tahoma" w:hAnsi="Tahoma" w:cs="Tahoma"/>
          <w:b/>
          <w:color w:val="000000"/>
          <w:spacing w:val="5"/>
          <w:sz w:val="20"/>
          <w:szCs w:val="20"/>
        </w:rPr>
        <w:t xml:space="preserve">. </w:t>
      </w:r>
    </w:p>
    <w:p w:rsidR="00D140DA" w:rsidRPr="00005A3E" w:rsidRDefault="00D140DA" w:rsidP="00D140DA">
      <w:pPr>
        <w:numPr>
          <w:ilvl w:val="0"/>
          <w:numId w:val="4"/>
        </w:numPr>
        <w:tabs>
          <w:tab w:val="clear" w:pos="360"/>
          <w:tab w:val="num" w:pos="0"/>
        </w:tabs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 w:rsidRPr="00005A3E">
        <w:rPr>
          <w:rFonts w:ascii="Tahoma" w:hAnsi="Tahoma" w:cs="Tahoma"/>
          <w:color w:val="000000"/>
          <w:spacing w:val="5"/>
          <w:sz w:val="20"/>
          <w:szCs w:val="20"/>
        </w:rPr>
        <w:t>Definir objetivos, presupuesto, actividades y herramientas de divulgación y promoción que se utilizarán, metas y cronograma anual. Entre las actividades se incluyen participación u organización de eventos de promoción y publicidad gratuita en medios, por medio de giras con periodistas, boletines, etc. (Justificar el uso de cada herramienta).</w:t>
      </w:r>
    </w:p>
    <w:p w:rsidR="00D140DA" w:rsidRDefault="00D140DA" w:rsidP="00D140DA">
      <w:pPr>
        <w:jc w:val="both"/>
        <w:rPr>
          <w:rFonts w:ascii="Tahoma" w:hAnsi="Tahoma" w:cs="Tahoma"/>
          <w:b/>
          <w:color w:val="000000"/>
          <w:spacing w:val="5"/>
          <w:sz w:val="20"/>
          <w:szCs w:val="20"/>
        </w:rPr>
      </w:pPr>
    </w:p>
    <w:p w:rsidR="00D140DA" w:rsidRPr="001B4AE2" w:rsidRDefault="00D140DA" w:rsidP="00D140DA">
      <w:pPr>
        <w:jc w:val="both"/>
        <w:rPr>
          <w:rFonts w:ascii="Tahoma" w:hAnsi="Tahoma" w:cs="Tahoma"/>
          <w:b/>
          <w:color w:val="000000"/>
          <w:spacing w:val="5"/>
          <w:sz w:val="20"/>
          <w:szCs w:val="20"/>
        </w:rPr>
      </w:pPr>
      <w:bookmarkStart w:id="2" w:name="_GoBack"/>
      <w:bookmarkEnd w:id="2"/>
      <w:r>
        <w:rPr>
          <w:rFonts w:ascii="Tahoma" w:hAnsi="Tahoma" w:cs="Tahoma"/>
          <w:b/>
          <w:color w:val="000000"/>
          <w:spacing w:val="5"/>
          <w:sz w:val="20"/>
          <w:szCs w:val="20"/>
        </w:rPr>
        <w:t xml:space="preserve">Presupuesto. </w:t>
      </w:r>
    </w:p>
    <w:p w:rsidR="00D140DA" w:rsidRDefault="00D140DA" w:rsidP="00D140DA">
      <w:pPr>
        <w:numPr>
          <w:ilvl w:val="0"/>
          <w:numId w:val="5"/>
        </w:numPr>
        <w:ind w:left="360"/>
        <w:jc w:val="both"/>
        <w:rPr>
          <w:rFonts w:ascii="Tahoma" w:hAnsi="Tahoma" w:cs="Tahoma"/>
          <w:color w:val="000000"/>
          <w:spacing w:val="5"/>
          <w:sz w:val="20"/>
          <w:szCs w:val="20"/>
        </w:rPr>
      </w:pPr>
      <w:r>
        <w:rPr>
          <w:rFonts w:ascii="Tahoma" w:hAnsi="Tahoma" w:cs="Tahoma"/>
          <w:color w:val="000000"/>
          <w:spacing w:val="5"/>
          <w:sz w:val="20"/>
          <w:szCs w:val="20"/>
        </w:rPr>
        <w:t>Indicar el monto total de la inversión y el correspondiente cronograma de ejecución para materializar el plan de promoción.</w:t>
      </w:r>
    </w:p>
    <w:p w:rsidR="00486AF8" w:rsidRDefault="00486AF8"/>
    <w:sectPr w:rsidR="0048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65F2"/>
    <w:multiLevelType w:val="hybridMultilevel"/>
    <w:tmpl w:val="3CB419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82725C"/>
    <w:multiLevelType w:val="hybridMultilevel"/>
    <w:tmpl w:val="CBA2A1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9E96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D628E0"/>
    <w:multiLevelType w:val="hybridMultilevel"/>
    <w:tmpl w:val="D77AE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96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3D1685"/>
    <w:multiLevelType w:val="hybridMultilevel"/>
    <w:tmpl w:val="2CA4E1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D737BB"/>
    <w:multiLevelType w:val="hybridMultilevel"/>
    <w:tmpl w:val="717E7E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DA"/>
    <w:rsid w:val="00486AF8"/>
    <w:rsid w:val="00D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40DA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D140D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40DA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D140D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SOCAMAS</dc:creator>
  <cp:lastModifiedBy>SOCAMAS</cp:lastModifiedBy>
  <cp:revision>1</cp:revision>
  <dcterms:created xsi:type="dcterms:W3CDTF">2013-12-20T22:32:00Z</dcterms:created>
  <dcterms:modified xsi:type="dcterms:W3CDTF">2013-12-20T22:36:00Z</dcterms:modified>
</cp:coreProperties>
</file>