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F7CED" w14:textId="66EAC4B1" w:rsidR="00E210E8" w:rsidRPr="00E210E8" w:rsidRDefault="007E0D36">
      <w:pPr>
        <w:rPr>
          <w:rFonts w:asciiTheme="minorHAnsi" w:hAnsiTheme="minorHAnsi"/>
          <w:b/>
          <w:sz w:val="32"/>
          <w:szCs w:val="32"/>
        </w:rPr>
      </w:pPr>
      <w:r>
        <w:rPr>
          <w:rFonts w:asciiTheme="minorHAnsi" w:hAnsiTheme="minorHAnsi"/>
          <w:b/>
          <w:sz w:val="32"/>
          <w:szCs w:val="32"/>
        </w:rPr>
        <w:t>Guía de estudios de la semana</w:t>
      </w:r>
      <w:r w:rsidR="00AB1470">
        <w:rPr>
          <w:rFonts w:asciiTheme="minorHAnsi" w:hAnsiTheme="minorHAnsi"/>
          <w:b/>
          <w:sz w:val="32"/>
          <w:szCs w:val="32"/>
        </w:rPr>
        <w:t xml:space="preserve"> Módulo I</w:t>
      </w:r>
    </w:p>
    <w:p w14:paraId="6B8AFD4C" w14:textId="0D920E4F" w:rsidR="00E210E8" w:rsidRPr="00963832" w:rsidRDefault="00E210E8" w:rsidP="00E210E8">
      <w:pPr>
        <w:rPr>
          <w:rFonts w:asciiTheme="minorHAnsi" w:hAnsiTheme="minorHAnsi" w:cs="Arial"/>
        </w:rPr>
      </w:pPr>
      <w:r w:rsidRPr="00963832">
        <w:rPr>
          <w:rFonts w:asciiTheme="minorHAnsi" w:hAnsiTheme="minorHAnsi"/>
        </w:rPr>
        <w:t xml:space="preserve">Las referencias </w:t>
      </w:r>
      <w:r w:rsidR="00963832">
        <w:rPr>
          <w:rFonts w:asciiTheme="minorHAnsi" w:hAnsiTheme="minorHAnsi"/>
        </w:rPr>
        <w:t>que siguen abajo, son las que hay que</w:t>
      </w:r>
      <w:r w:rsidRPr="00963832">
        <w:rPr>
          <w:rFonts w:asciiTheme="minorHAnsi" w:hAnsiTheme="minorHAnsi"/>
        </w:rPr>
        <w:t xml:space="preserve">  leer y utilizar para </w:t>
      </w:r>
      <w:r w:rsidR="00963832">
        <w:rPr>
          <w:rFonts w:asciiTheme="minorHAnsi" w:hAnsiTheme="minorHAnsi"/>
        </w:rPr>
        <w:t xml:space="preserve">los temas de </w:t>
      </w:r>
      <w:r w:rsidRPr="00963832">
        <w:rPr>
          <w:rFonts w:asciiTheme="minorHAnsi" w:hAnsiTheme="minorHAnsi"/>
        </w:rPr>
        <w:t>esta semana</w:t>
      </w:r>
      <w:r w:rsidR="00963832">
        <w:rPr>
          <w:rFonts w:asciiTheme="minorHAnsi" w:hAnsiTheme="minorHAnsi"/>
        </w:rPr>
        <w:t>,</w:t>
      </w:r>
      <w:r w:rsidRPr="00963832">
        <w:rPr>
          <w:rFonts w:asciiTheme="minorHAnsi" w:hAnsiTheme="minorHAnsi"/>
        </w:rPr>
        <w:t xml:space="preserve"> </w:t>
      </w:r>
      <w:r w:rsidR="00963832">
        <w:rPr>
          <w:rFonts w:asciiTheme="minorHAnsi" w:hAnsiTheme="minorHAnsi"/>
        </w:rPr>
        <w:t xml:space="preserve">y </w:t>
      </w:r>
      <w:r w:rsidRPr="00963832">
        <w:rPr>
          <w:rFonts w:asciiTheme="minorHAnsi" w:hAnsiTheme="minorHAnsi"/>
        </w:rPr>
        <w:t xml:space="preserve">se basan en la necesidad de </w:t>
      </w:r>
      <w:r w:rsidRPr="00963832">
        <w:rPr>
          <w:rFonts w:asciiTheme="minorHAnsi" w:hAnsiTheme="minorHAnsi" w:cs="Arial"/>
        </w:rPr>
        <w:t>Identificar y describir los principales rasgos del patrimonio natural.</w:t>
      </w:r>
    </w:p>
    <w:p w14:paraId="21C402ED" w14:textId="77777777" w:rsidR="00F03223" w:rsidRPr="00963832" w:rsidRDefault="00F03223" w:rsidP="00F03223">
      <w:pPr>
        <w:numPr>
          <w:ilvl w:val="0"/>
          <w:numId w:val="2"/>
        </w:numPr>
        <w:spacing w:before="0" w:after="0"/>
        <w:rPr>
          <w:rFonts w:asciiTheme="minorHAnsi" w:hAnsiTheme="minorHAnsi" w:cs="Arial"/>
        </w:rPr>
      </w:pPr>
      <w:r w:rsidRPr="00963832">
        <w:rPr>
          <w:rFonts w:asciiTheme="minorHAnsi" w:hAnsiTheme="minorHAnsi" w:cs="Arial"/>
          <w:bCs/>
        </w:rPr>
        <w:t>Identificación del Patrimonio Natural.</w:t>
      </w:r>
    </w:p>
    <w:p w14:paraId="77B112FD" w14:textId="77777777" w:rsidR="00F03223" w:rsidRPr="00963832" w:rsidRDefault="00F03223" w:rsidP="00F03223">
      <w:pPr>
        <w:numPr>
          <w:ilvl w:val="0"/>
          <w:numId w:val="3"/>
        </w:numPr>
        <w:spacing w:before="0" w:after="0"/>
        <w:rPr>
          <w:rFonts w:asciiTheme="minorHAnsi" w:hAnsiTheme="minorHAnsi" w:cs="Arial"/>
        </w:rPr>
      </w:pPr>
      <w:r w:rsidRPr="00963832">
        <w:rPr>
          <w:rFonts w:asciiTheme="minorHAnsi" w:hAnsiTheme="minorHAnsi" w:cs="Arial"/>
        </w:rPr>
        <w:t>Suelos, clima y otros factores físicos.</w:t>
      </w:r>
    </w:p>
    <w:p w14:paraId="5F326C65" w14:textId="33E7D47D" w:rsidR="00F03223" w:rsidRPr="00963832" w:rsidRDefault="00F03223" w:rsidP="00F03223">
      <w:pPr>
        <w:numPr>
          <w:ilvl w:val="0"/>
          <w:numId w:val="3"/>
        </w:numPr>
        <w:spacing w:before="0" w:after="0"/>
        <w:rPr>
          <w:rFonts w:asciiTheme="minorHAnsi" w:hAnsiTheme="minorHAnsi" w:cs="Arial"/>
        </w:rPr>
      </w:pPr>
      <w:r w:rsidRPr="00963832">
        <w:rPr>
          <w:rFonts w:asciiTheme="minorHAnsi" w:hAnsiTheme="minorHAnsi" w:cs="Arial"/>
        </w:rPr>
        <w:t>Zonas de vida (</w:t>
      </w:r>
      <w:proofErr w:type="spellStart"/>
      <w:r w:rsidRPr="00963832">
        <w:rPr>
          <w:rFonts w:asciiTheme="minorHAnsi" w:hAnsiTheme="minorHAnsi" w:cs="Arial"/>
        </w:rPr>
        <w:t>Holdridge</w:t>
      </w:r>
      <w:proofErr w:type="spellEnd"/>
      <w:r w:rsidRPr="00963832">
        <w:rPr>
          <w:rFonts w:asciiTheme="minorHAnsi" w:hAnsiTheme="minorHAnsi" w:cs="Arial"/>
        </w:rPr>
        <w:t xml:space="preserve">) y el </w:t>
      </w:r>
      <w:proofErr w:type="spellStart"/>
      <w:r w:rsidRPr="00963832">
        <w:rPr>
          <w:rFonts w:asciiTheme="minorHAnsi" w:hAnsiTheme="minorHAnsi" w:cs="Arial"/>
        </w:rPr>
        <w:t>Climadiagrama</w:t>
      </w:r>
      <w:proofErr w:type="spellEnd"/>
      <w:r w:rsidRPr="00963832">
        <w:rPr>
          <w:rFonts w:asciiTheme="minorHAnsi" w:hAnsiTheme="minorHAnsi" w:cs="Arial"/>
        </w:rPr>
        <w:t xml:space="preserve"> de Walter.</w:t>
      </w:r>
    </w:p>
    <w:p w14:paraId="2C753B87" w14:textId="77777777" w:rsidR="00F03223" w:rsidRPr="00963832" w:rsidRDefault="00F03223" w:rsidP="00F03223">
      <w:pPr>
        <w:numPr>
          <w:ilvl w:val="0"/>
          <w:numId w:val="3"/>
        </w:numPr>
        <w:spacing w:before="0" w:after="0"/>
        <w:rPr>
          <w:rFonts w:asciiTheme="minorHAnsi" w:hAnsiTheme="minorHAnsi" w:cs="Arial"/>
        </w:rPr>
      </w:pPr>
      <w:r w:rsidRPr="00963832">
        <w:rPr>
          <w:rFonts w:asciiTheme="minorHAnsi" w:hAnsiTheme="minorHAnsi" w:cs="Arial"/>
        </w:rPr>
        <w:t>Especies, hábitat y ecosistemas en peligro.</w:t>
      </w:r>
    </w:p>
    <w:p w14:paraId="287985E8" w14:textId="77777777" w:rsidR="00F03223" w:rsidRDefault="00F03223" w:rsidP="00F03223">
      <w:pPr>
        <w:numPr>
          <w:ilvl w:val="0"/>
          <w:numId w:val="3"/>
        </w:numPr>
        <w:spacing w:before="0" w:after="0"/>
        <w:rPr>
          <w:rFonts w:asciiTheme="minorHAnsi" w:hAnsiTheme="minorHAnsi" w:cs="Arial"/>
        </w:rPr>
      </w:pPr>
      <w:r w:rsidRPr="00963832">
        <w:rPr>
          <w:rFonts w:asciiTheme="minorHAnsi" w:hAnsiTheme="minorHAnsi" w:cs="Arial"/>
        </w:rPr>
        <w:t>Evaluación de la escasez. o rareza del patrimonio.</w:t>
      </w:r>
    </w:p>
    <w:p w14:paraId="55E2FE7D" w14:textId="77777777" w:rsidR="008A6FCE" w:rsidRPr="00963832" w:rsidRDefault="008A6FCE" w:rsidP="008A6FCE">
      <w:pPr>
        <w:spacing w:before="0" w:after="0"/>
        <w:ind w:left="1440"/>
        <w:rPr>
          <w:rFonts w:asciiTheme="minorHAnsi" w:hAnsiTheme="minorHAnsi" w:cs="Arial"/>
        </w:rPr>
      </w:pPr>
    </w:p>
    <w:p w14:paraId="0049E2AC" w14:textId="10AAE54E" w:rsidR="008A6FCE" w:rsidRPr="008A6FCE" w:rsidRDefault="008A6FCE" w:rsidP="008A6FCE">
      <w:pPr>
        <w:spacing w:before="0" w:after="0"/>
        <w:jc w:val="both"/>
        <w:rPr>
          <w:rFonts w:asciiTheme="minorHAnsi" w:hAnsiTheme="minorHAnsi"/>
          <w:b/>
          <w:sz w:val="36"/>
          <w:szCs w:val="36"/>
        </w:rPr>
      </w:pPr>
      <w:r w:rsidRPr="008A6FCE">
        <w:rPr>
          <w:rFonts w:asciiTheme="minorHAnsi" w:hAnsiTheme="minorHAnsi" w:cs="Arial"/>
          <w:b/>
          <w:sz w:val="36"/>
          <w:szCs w:val="36"/>
        </w:rPr>
        <w:t>Suelos, clima y otros factores físicos</w:t>
      </w:r>
    </w:p>
    <w:p w14:paraId="1B4DACC3" w14:textId="4F38277F" w:rsidR="00D35906" w:rsidRPr="00EC6FE1" w:rsidRDefault="00B72DD6" w:rsidP="008A6FCE">
      <w:pPr>
        <w:spacing w:before="0" w:after="0"/>
        <w:jc w:val="both"/>
        <w:rPr>
          <w:rFonts w:asciiTheme="minorHAnsi" w:hAnsiTheme="minorHAnsi"/>
        </w:rPr>
      </w:pPr>
      <w:r w:rsidRPr="00EC6FE1">
        <w:rPr>
          <w:rFonts w:asciiTheme="minorHAnsi" w:hAnsiTheme="minorHAnsi"/>
        </w:rPr>
        <w:t>En</w:t>
      </w:r>
      <w:r w:rsidR="0005623D">
        <w:rPr>
          <w:rFonts w:asciiTheme="minorHAnsi" w:hAnsiTheme="minorHAnsi"/>
        </w:rPr>
        <w:t xml:space="preserve"> </w:t>
      </w:r>
      <w:r w:rsidR="005939F2">
        <w:rPr>
          <w:rFonts w:asciiTheme="minorHAnsi" w:hAnsiTheme="minorHAnsi"/>
        </w:rPr>
        <w:t xml:space="preserve">la lectura </w:t>
      </w:r>
      <w:r w:rsidR="0005623D" w:rsidRPr="007253D8">
        <w:rPr>
          <w:rFonts w:asciiTheme="minorHAnsi" w:hAnsiTheme="minorHAnsi"/>
          <w:b/>
        </w:rPr>
        <w:t>Clasificaciones</w:t>
      </w:r>
      <w:r w:rsidR="005939F2" w:rsidRPr="007253D8">
        <w:rPr>
          <w:rFonts w:asciiTheme="minorHAnsi" w:hAnsiTheme="minorHAnsi"/>
          <w:b/>
        </w:rPr>
        <w:t xml:space="preserve"> climáticas </w:t>
      </w:r>
      <w:proofErr w:type="spellStart"/>
      <w:r w:rsidR="0005623D" w:rsidRPr="007253D8">
        <w:rPr>
          <w:rFonts w:asciiTheme="minorHAnsi" w:hAnsiTheme="minorHAnsi"/>
          <w:b/>
        </w:rPr>
        <w:t>Koeppen</w:t>
      </w:r>
      <w:proofErr w:type="spellEnd"/>
      <w:r w:rsidR="005939F2" w:rsidRPr="007253D8">
        <w:rPr>
          <w:rFonts w:asciiTheme="minorHAnsi" w:hAnsiTheme="minorHAnsi"/>
          <w:b/>
        </w:rPr>
        <w:t xml:space="preserve"> </w:t>
      </w:r>
      <w:proofErr w:type="spellStart"/>
      <w:r w:rsidR="0005623D" w:rsidRPr="007253D8">
        <w:rPr>
          <w:rFonts w:asciiTheme="minorHAnsi" w:hAnsiTheme="minorHAnsi"/>
          <w:b/>
        </w:rPr>
        <w:t>Thorntwhite</w:t>
      </w:r>
      <w:proofErr w:type="spellEnd"/>
      <w:r w:rsidR="005939F2" w:rsidRPr="007253D8">
        <w:rPr>
          <w:rFonts w:asciiTheme="minorHAnsi" w:hAnsiTheme="minorHAnsi"/>
          <w:b/>
        </w:rPr>
        <w:t xml:space="preserve"> </w:t>
      </w:r>
      <w:r w:rsidR="0005623D" w:rsidRPr="007253D8">
        <w:rPr>
          <w:rFonts w:asciiTheme="minorHAnsi" w:hAnsiTheme="minorHAnsi"/>
          <w:b/>
        </w:rPr>
        <w:t>Walter</w:t>
      </w:r>
      <w:r w:rsidR="005939F2" w:rsidRPr="007253D8">
        <w:rPr>
          <w:rFonts w:asciiTheme="minorHAnsi" w:hAnsiTheme="minorHAnsi"/>
          <w:b/>
        </w:rPr>
        <w:t xml:space="preserve"> </w:t>
      </w:r>
      <w:proofErr w:type="spellStart"/>
      <w:r w:rsidR="0005623D" w:rsidRPr="007253D8">
        <w:rPr>
          <w:rFonts w:asciiTheme="minorHAnsi" w:hAnsiTheme="minorHAnsi"/>
          <w:b/>
        </w:rPr>
        <w:t>Holdridge</w:t>
      </w:r>
      <w:proofErr w:type="spellEnd"/>
      <w:r w:rsidR="00CE734C">
        <w:rPr>
          <w:rFonts w:asciiTheme="minorHAnsi" w:hAnsiTheme="minorHAnsi"/>
          <w:b/>
        </w:rPr>
        <w:t>,</w:t>
      </w:r>
      <w:r w:rsidR="0005623D">
        <w:rPr>
          <w:rFonts w:asciiTheme="minorHAnsi" w:hAnsiTheme="minorHAnsi"/>
        </w:rPr>
        <w:t xml:space="preserve"> </w:t>
      </w:r>
      <w:r w:rsidRPr="00EC6FE1">
        <w:rPr>
          <w:rFonts w:asciiTheme="minorHAnsi" w:hAnsiTheme="minorHAnsi"/>
        </w:rPr>
        <w:t>s</w:t>
      </w:r>
      <w:r w:rsidR="009C4B5E" w:rsidRPr="00EC6FE1">
        <w:rPr>
          <w:rFonts w:asciiTheme="minorHAnsi" w:hAnsiTheme="minorHAnsi"/>
        </w:rPr>
        <w:t xml:space="preserve">e explican superficialmente </w:t>
      </w:r>
      <w:r w:rsidR="008D3F49" w:rsidRPr="00EC6FE1">
        <w:rPr>
          <w:rFonts w:asciiTheme="minorHAnsi" w:hAnsiTheme="minorHAnsi"/>
        </w:rPr>
        <w:t>l</w:t>
      </w:r>
      <w:r w:rsidR="009C4B5E" w:rsidRPr="00EC6FE1">
        <w:rPr>
          <w:rFonts w:asciiTheme="minorHAnsi" w:hAnsiTheme="minorHAnsi"/>
        </w:rPr>
        <w:t>as</w:t>
      </w:r>
      <w:r w:rsidRPr="00EC6FE1">
        <w:rPr>
          <w:rFonts w:asciiTheme="minorHAnsi" w:hAnsiTheme="minorHAnsi"/>
        </w:rPr>
        <w:t xml:space="preserve"> clasificaciones climáticas de </w:t>
      </w:r>
      <w:proofErr w:type="spellStart"/>
      <w:r w:rsidRPr="00EC6FE1">
        <w:rPr>
          <w:rFonts w:asciiTheme="minorHAnsi" w:hAnsiTheme="minorHAnsi"/>
        </w:rPr>
        <w:t>Koeppen</w:t>
      </w:r>
      <w:proofErr w:type="spellEnd"/>
      <w:r w:rsidR="009C4B5E" w:rsidRPr="00EC6FE1">
        <w:rPr>
          <w:rFonts w:asciiTheme="minorHAnsi" w:hAnsiTheme="minorHAnsi"/>
        </w:rPr>
        <w:t>,</w:t>
      </w:r>
      <w:r w:rsidRPr="00EC6FE1">
        <w:rPr>
          <w:rFonts w:asciiTheme="minorHAnsi" w:hAnsiTheme="minorHAnsi"/>
        </w:rPr>
        <w:t xml:space="preserve"> </w:t>
      </w:r>
      <w:proofErr w:type="spellStart"/>
      <w:r w:rsidRPr="00EC6FE1">
        <w:rPr>
          <w:rFonts w:asciiTheme="minorHAnsi" w:hAnsiTheme="minorHAnsi"/>
        </w:rPr>
        <w:t>Th</w:t>
      </w:r>
      <w:r w:rsidR="009C4B5E" w:rsidRPr="00EC6FE1">
        <w:rPr>
          <w:rFonts w:asciiTheme="minorHAnsi" w:hAnsiTheme="minorHAnsi"/>
        </w:rPr>
        <w:t>orntwhite</w:t>
      </w:r>
      <w:proofErr w:type="spellEnd"/>
      <w:r w:rsidR="009C4B5E" w:rsidRPr="00EC6FE1">
        <w:rPr>
          <w:rFonts w:asciiTheme="minorHAnsi" w:hAnsiTheme="minorHAnsi"/>
        </w:rPr>
        <w:t xml:space="preserve">, Walter y </w:t>
      </w:r>
      <w:proofErr w:type="spellStart"/>
      <w:r w:rsidR="009C4B5E" w:rsidRPr="00EC6FE1">
        <w:rPr>
          <w:rFonts w:asciiTheme="minorHAnsi" w:hAnsiTheme="minorHAnsi"/>
        </w:rPr>
        <w:t>Holdridge</w:t>
      </w:r>
      <w:proofErr w:type="spellEnd"/>
      <w:r w:rsidR="009C4B5E" w:rsidRPr="00EC6FE1">
        <w:rPr>
          <w:rFonts w:asciiTheme="minorHAnsi" w:hAnsiTheme="minorHAnsi"/>
        </w:rPr>
        <w:t>, p</w:t>
      </w:r>
      <w:r w:rsidRPr="00EC6FE1">
        <w:rPr>
          <w:rFonts w:asciiTheme="minorHAnsi" w:hAnsiTheme="minorHAnsi"/>
        </w:rPr>
        <w:t xml:space="preserve">ara obtener un conocimiento general sobre </w:t>
      </w:r>
      <w:r w:rsidR="00834671" w:rsidRPr="00EC6FE1">
        <w:rPr>
          <w:rFonts w:asciiTheme="minorHAnsi" w:hAnsiTheme="minorHAnsi"/>
        </w:rPr>
        <w:t xml:space="preserve">su </w:t>
      </w:r>
      <w:r w:rsidR="009C4B5E" w:rsidRPr="00EC6FE1">
        <w:rPr>
          <w:rFonts w:asciiTheme="minorHAnsi" w:hAnsiTheme="minorHAnsi"/>
        </w:rPr>
        <w:t>existencia</w:t>
      </w:r>
      <w:r w:rsidRPr="00EC6FE1">
        <w:rPr>
          <w:rFonts w:asciiTheme="minorHAnsi" w:hAnsiTheme="minorHAnsi"/>
        </w:rPr>
        <w:t xml:space="preserve">. </w:t>
      </w:r>
      <w:r w:rsidR="005939F2">
        <w:rPr>
          <w:rFonts w:asciiTheme="minorHAnsi" w:hAnsiTheme="minorHAnsi"/>
        </w:rPr>
        <w:t>L</w:t>
      </w:r>
      <w:r w:rsidR="00CE734C">
        <w:rPr>
          <w:rFonts w:asciiTheme="minorHAnsi" w:hAnsiTheme="minorHAnsi"/>
        </w:rPr>
        <w:t>as dos primeras son clasificaciones antiguas muy generales, l</w:t>
      </w:r>
      <w:r w:rsidR="005939F2">
        <w:rPr>
          <w:rFonts w:asciiTheme="minorHAnsi" w:hAnsiTheme="minorHAnsi"/>
        </w:rPr>
        <w:t xml:space="preserve">uego, para describir el sitio de nuestro trabajo, haremos énfasis solo en las dos últimas. </w:t>
      </w:r>
    </w:p>
    <w:p w14:paraId="0DE9688B" w14:textId="77777777" w:rsidR="00834671" w:rsidRPr="00EC6FE1" w:rsidRDefault="008D3F49" w:rsidP="00834671">
      <w:pPr>
        <w:rPr>
          <w:rFonts w:asciiTheme="minorHAnsi" w:hAnsiTheme="minorHAnsi"/>
          <w:b/>
        </w:rPr>
      </w:pPr>
      <w:r w:rsidRPr="00EC6FE1">
        <w:rPr>
          <w:rFonts w:asciiTheme="minorHAnsi" w:hAnsiTheme="minorHAnsi"/>
          <w:b/>
        </w:rPr>
        <w:t xml:space="preserve">1) </w:t>
      </w:r>
      <w:r w:rsidR="009C4B5E" w:rsidRPr="00EC6FE1">
        <w:rPr>
          <w:rFonts w:asciiTheme="minorHAnsi" w:hAnsiTheme="minorHAnsi"/>
          <w:b/>
        </w:rPr>
        <w:t xml:space="preserve">La </w:t>
      </w:r>
      <w:r w:rsidRPr="00EC6FE1">
        <w:rPr>
          <w:rFonts w:asciiTheme="minorHAnsi" w:hAnsiTheme="minorHAnsi"/>
          <w:b/>
        </w:rPr>
        <w:t xml:space="preserve">de </w:t>
      </w:r>
      <w:proofErr w:type="spellStart"/>
      <w:r w:rsidRPr="00EC6FE1">
        <w:rPr>
          <w:rFonts w:asciiTheme="minorHAnsi" w:hAnsiTheme="minorHAnsi"/>
          <w:b/>
        </w:rPr>
        <w:t>Koeppen</w:t>
      </w:r>
      <w:proofErr w:type="spellEnd"/>
      <w:r w:rsidRPr="00EC6FE1">
        <w:rPr>
          <w:rFonts w:asciiTheme="minorHAnsi" w:hAnsiTheme="minorHAnsi"/>
          <w:b/>
        </w:rPr>
        <w:t>, por ejemplo se resume en el siguiente esquema:</w:t>
      </w:r>
    </w:p>
    <w:p w14:paraId="4E5C5CB6"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A. Tropical: el mes más frío tiene una temperatur</w:t>
      </w:r>
      <w:r w:rsidR="00EC6FE1">
        <w:rPr>
          <w:rFonts w:asciiTheme="minorHAnsi" w:eastAsiaTheme="minorEastAsia" w:hAnsiTheme="minorHAnsi"/>
        </w:rPr>
        <w:t>a</w:t>
      </w:r>
      <w:r w:rsidRPr="00EC6FE1">
        <w:rPr>
          <w:rFonts w:asciiTheme="minorHAnsi" w:eastAsiaTheme="minorEastAsia" w:hAnsiTheme="minorHAnsi"/>
        </w:rPr>
        <w:t xml:space="preserve"> promedio de más de 18</w:t>
      </w:r>
      <w:r w:rsidRPr="00EC6FE1">
        <w:rPr>
          <w:rFonts w:asciiTheme="minorHAnsi" w:eastAsiaTheme="minorEastAsia" w:hAnsiTheme="minorHAnsi"/>
          <w:b/>
          <w:bCs/>
        </w:rPr>
        <w:t>°</w:t>
      </w:r>
      <w:r w:rsidRPr="00EC6FE1">
        <w:rPr>
          <w:rFonts w:asciiTheme="minorHAnsi" w:eastAsiaTheme="minorEastAsia" w:hAnsiTheme="minorHAnsi"/>
        </w:rPr>
        <w:t xml:space="preserve"> C</w:t>
      </w:r>
    </w:p>
    <w:p w14:paraId="485D7F25"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Ar = Húmedo: el mes más seco tiene al menos 6 cm de precipitación</w:t>
      </w:r>
    </w:p>
    <w:p w14:paraId="45E37DCA"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Am =Monzón: estación seca corta, pero la humedad del suelo es continua</w:t>
      </w:r>
    </w:p>
    <w:p w14:paraId="435D95EF"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proofErr w:type="spellStart"/>
      <w:r w:rsidRPr="00EC6FE1">
        <w:rPr>
          <w:rFonts w:asciiTheme="minorHAnsi" w:eastAsiaTheme="minorEastAsia" w:hAnsiTheme="minorHAnsi"/>
        </w:rPr>
        <w:t>Aw</w:t>
      </w:r>
      <w:proofErr w:type="spellEnd"/>
      <w:r w:rsidRPr="00EC6FE1">
        <w:rPr>
          <w:rFonts w:asciiTheme="minorHAnsi" w:eastAsiaTheme="minorEastAsia" w:hAnsiTheme="minorHAnsi"/>
        </w:rPr>
        <w:t xml:space="preserve"> = Húmedo y seco: una estación seca de al menos 1 mes con menos de 6 cm de precipitación</w:t>
      </w:r>
    </w:p>
    <w:p w14:paraId="784DCCB6"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B. Seca: la evaporación excede la precipitación</w:t>
      </w:r>
    </w:p>
    <w:p w14:paraId="5BB3489E"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Bs = Estepa: la precipitación sobrepasa la media de la clase</w:t>
      </w:r>
    </w:p>
    <w:p w14:paraId="07F5C1D3" w14:textId="77777777" w:rsidR="004D1C58" w:rsidRPr="00EC6FE1" w:rsidRDefault="008D3F49" w:rsidP="004D1C58">
      <w:pPr>
        <w:widowControl w:val="0"/>
        <w:autoSpaceDE w:val="0"/>
        <w:autoSpaceDN w:val="0"/>
        <w:adjustRightInd w:val="0"/>
        <w:spacing w:before="0" w:after="0"/>
        <w:rPr>
          <w:rFonts w:asciiTheme="minorHAnsi" w:eastAsiaTheme="minorEastAsia" w:hAnsiTheme="minorHAnsi"/>
        </w:rPr>
      </w:pPr>
      <w:proofErr w:type="spellStart"/>
      <w:r w:rsidRPr="00EC6FE1">
        <w:rPr>
          <w:rFonts w:asciiTheme="minorHAnsi" w:eastAsiaTheme="minorEastAsia" w:hAnsiTheme="minorHAnsi"/>
        </w:rPr>
        <w:t>Bw</w:t>
      </w:r>
      <w:proofErr w:type="spellEnd"/>
      <w:r w:rsidRPr="00EC6FE1">
        <w:rPr>
          <w:rFonts w:asciiTheme="minorHAnsi" w:eastAsiaTheme="minorEastAsia" w:hAnsiTheme="minorHAnsi"/>
        </w:rPr>
        <w:t xml:space="preserve"> = Desierto: la precipitación es menor que la media de la clase</w:t>
      </w:r>
      <w:r w:rsidR="004D1C58" w:rsidRPr="00EC6FE1">
        <w:rPr>
          <w:rFonts w:asciiTheme="minorHAnsi" w:eastAsiaTheme="minorEastAsia" w:hAnsiTheme="minorHAnsi"/>
        </w:rPr>
        <w:t xml:space="preserve"> </w:t>
      </w:r>
    </w:p>
    <w:p w14:paraId="7A1968C2" w14:textId="77777777" w:rsidR="009C4B5E" w:rsidRPr="00EC6FE1" w:rsidRDefault="008D3F49" w:rsidP="004D1C58">
      <w:pPr>
        <w:widowControl w:val="0"/>
        <w:autoSpaceDE w:val="0"/>
        <w:autoSpaceDN w:val="0"/>
        <w:adjustRightInd w:val="0"/>
        <w:spacing w:before="0" w:after="0"/>
        <w:rPr>
          <w:rFonts w:asciiTheme="minorHAnsi" w:eastAsiaTheme="minorEastAsia" w:hAnsiTheme="minorHAnsi"/>
        </w:rPr>
      </w:pPr>
      <w:r w:rsidRPr="00EC6FE1">
        <w:rPr>
          <w:rFonts w:asciiTheme="minorHAnsi" w:hAnsiTheme="minorHAnsi"/>
        </w:rPr>
        <w:t xml:space="preserve">Se ilustran en un mapamundi las zonas climáticas de </w:t>
      </w:r>
      <w:proofErr w:type="spellStart"/>
      <w:r w:rsidRPr="00EC6FE1">
        <w:rPr>
          <w:rFonts w:asciiTheme="minorHAnsi" w:hAnsiTheme="minorHAnsi"/>
        </w:rPr>
        <w:t>Koeppen</w:t>
      </w:r>
      <w:proofErr w:type="spellEnd"/>
      <w:r w:rsidRPr="00EC6FE1">
        <w:rPr>
          <w:rFonts w:asciiTheme="minorHAnsi" w:hAnsiTheme="minorHAnsi"/>
        </w:rPr>
        <w:t>.</w:t>
      </w:r>
    </w:p>
    <w:p w14:paraId="3BD4C1A7"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b/>
        </w:rPr>
      </w:pPr>
    </w:p>
    <w:p w14:paraId="6C160226"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b/>
        </w:rPr>
      </w:pPr>
      <w:r w:rsidRPr="00EC6FE1">
        <w:rPr>
          <w:rFonts w:asciiTheme="minorHAnsi" w:eastAsiaTheme="minorEastAsia" w:hAnsiTheme="minorHAnsi"/>
          <w:b/>
        </w:rPr>
        <w:t xml:space="preserve">2) La del Sistema de </w:t>
      </w:r>
      <w:proofErr w:type="spellStart"/>
      <w:r w:rsidRPr="00EC6FE1">
        <w:rPr>
          <w:rFonts w:asciiTheme="minorHAnsi" w:eastAsiaTheme="minorEastAsia" w:hAnsiTheme="minorHAnsi"/>
          <w:b/>
        </w:rPr>
        <w:t>Thornthwaite</w:t>
      </w:r>
      <w:proofErr w:type="spellEnd"/>
    </w:p>
    <w:p w14:paraId="235D6DE2" w14:textId="77777777" w:rsidR="008D3F49" w:rsidRPr="00EC6FE1" w:rsidRDefault="008D3F49" w:rsidP="008D3F49">
      <w:pPr>
        <w:widowControl w:val="0"/>
        <w:autoSpaceDE w:val="0"/>
        <w:autoSpaceDN w:val="0"/>
        <w:adjustRightInd w:val="0"/>
        <w:spacing w:before="0" w:after="0"/>
        <w:rPr>
          <w:rFonts w:asciiTheme="minorHAnsi" w:eastAsiaTheme="minorEastAsia" w:hAnsiTheme="minorHAnsi"/>
          <w:b/>
        </w:rPr>
      </w:pPr>
    </w:p>
    <w:p w14:paraId="524D372A" w14:textId="6D8D1DBC" w:rsidR="008D3F49" w:rsidRPr="00EC6FE1" w:rsidRDefault="008D3F49" w:rsidP="008D3F49">
      <w:pPr>
        <w:widowControl w:val="0"/>
        <w:autoSpaceDE w:val="0"/>
        <w:autoSpaceDN w:val="0"/>
        <w:adjustRightInd w:val="0"/>
        <w:spacing w:before="0" w:after="0"/>
        <w:rPr>
          <w:rFonts w:asciiTheme="minorHAnsi" w:eastAsiaTheme="minorEastAsia" w:hAnsiTheme="minorHAnsi"/>
        </w:rPr>
      </w:pPr>
      <w:proofErr w:type="spellStart"/>
      <w:r w:rsidRPr="00EC6FE1">
        <w:rPr>
          <w:rFonts w:asciiTheme="minorHAnsi" w:eastAsiaTheme="minorEastAsia" w:hAnsiTheme="minorHAnsi"/>
        </w:rPr>
        <w:t>Thornthwaite</w:t>
      </w:r>
      <w:proofErr w:type="spellEnd"/>
      <w:r w:rsidRPr="00EC6FE1">
        <w:rPr>
          <w:rFonts w:asciiTheme="minorHAnsi" w:eastAsiaTheme="minorEastAsia" w:hAnsiTheme="minorHAnsi"/>
        </w:rPr>
        <w:t xml:space="preserve"> (1948) aprobó el sistema de </w:t>
      </w:r>
      <w:proofErr w:type="spellStart"/>
      <w:r w:rsidRPr="00EC6FE1">
        <w:rPr>
          <w:rFonts w:asciiTheme="minorHAnsi" w:eastAsiaTheme="minorEastAsia" w:hAnsiTheme="minorHAnsi"/>
        </w:rPr>
        <w:t>Koeppen</w:t>
      </w:r>
      <w:proofErr w:type="spellEnd"/>
      <w:r w:rsidRPr="00EC6FE1">
        <w:rPr>
          <w:rFonts w:asciiTheme="minorHAnsi" w:eastAsiaTheme="minorEastAsia" w:hAnsiTheme="minorHAnsi"/>
        </w:rPr>
        <w:t xml:space="preserve"> para la definición de regiones climáticas según la distribución de la vegetación. Sin embargo, llegó a la </w:t>
      </w:r>
      <w:r w:rsidR="008A6FCE" w:rsidRPr="00EC6FE1">
        <w:rPr>
          <w:rFonts w:asciiTheme="minorHAnsi" w:eastAsiaTheme="minorEastAsia" w:hAnsiTheme="minorHAnsi"/>
        </w:rPr>
        <w:t>conclusión</w:t>
      </w:r>
      <w:r w:rsidRPr="00EC6FE1">
        <w:rPr>
          <w:rFonts w:asciiTheme="minorHAnsi" w:eastAsiaTheme="minorEastAsia" w:hAnsiTheme="minorHAnsi"/>
        </w:rPr>
        <w:t xml:space="preserve"> (</w:t>
      </w:r>
      <w:proofErr w:type="spellStart"/>
      <w:r w:rsidRPr="00EC6FE1">
        <w:rPr>
          <w:rFonts w:asciiTheme="minorHAnsi" w:eastAsiaTheme="minorEastAsia" w:hAnsiTheme="minorHAnsi"/>
        </w:rPr>
        <w:t>Thornthwaite</w:t>
      </w:r>
      <w:proofErr w:type="spellEnd"/>
      <w:r w:rsidRPr="00EC6FE1">
        <w:rPr>
          <w:rFonts w:asciiTheme="minorHAnsi" w:eastAsiaTheme="minorEastAsia" w:hAnsiTheme="minorHAnsi"/>
        </w:rPr>
        <w:t xml:space="preserve"> y Hare 1955) de que no era útil como método de clasificación de climas forestales, ya que los valores de precipitación y temperatura no constituyen por sí solos parámetros climáticos para el control de la vegetación. </w:t>
      </w:r>
    </w:p>
    <w:p w14:paraId="774A2BB5" w14:textId="77777777" w:rsidR="00834671" w:rsidRPr="00EC6FE1" w:rsidRDefault="00834671" w:rsidP="008D3F49">
      <w:pPr>
        <w:widowControl w:val="0"/>
        <w:autoSpaceDE w:val="0"/>
        <w:autoSpaceDN w:val="0"/>
        <w:adjustRightInd w:val="0"/>
        <w:spacing w:before="0" w:after="0"/>
        <w:rPr>
          <w:rFonts w:asciiTheme="minorHAnsi" w:eastAsiaTheme="minorEastAsia" w:hAnsiTheme="minorHAnsi"/>
        </w:rPr>
      </w:pPr>
    </w:p>
    <w:p w14:paraId="737BBCB5" w14:textId="4302014E" w:rsidR="008D3F49" w:rsidRPr="00EC6FE1" w:rsidRDefault="008D3F49" w:rsidP="008D3F49">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 xml:space="preserve">El </w:t>
      </w:r>
      <w:r w:rsidR="00834671" w:rsidRPr="00EC6FE1">
        <w:rPr>
          <w:rFonts w:asciiTheme="minorHAnsi" w:eastAsiaTheme="minorEastAsia" w:hAnsiTheme="minorHAnsi"/>
        </w:rPr>
        <w:t>e</w:t>
      </w:r>
      <w:r w:rsidRPr="00EC6FE1">
        <w:rPr>
          <w:rFonts w:asciiTheme="minorHAnsi" w:eastAsiaTheme="minorEastAsia" w:hAnsiTheme="minorHAnsi"/>
        </w:rPr>
        <w:t xml:space="preserve">studio del </w:t>
      </w:r>
      <w:r w:rsidR="008A6FCE" w:rsidRPr="00EC6FE1">
        <w:rPr>
          <w:rFonts w:asciiTheme="minorHAnsi" w:eastAsiaTheme="minorEastAsia" w:hAnsiTheme="minorHAnsi"/>
        </w:rPr>
        <w:t>déficit</w:t>
      </w:r>
      <w:r w:rsidRPr="00EC6FE1">
        <w:rPr>
          <w:rFonts w:asciiTheme="minorHAnsi" w:eastAsiaTheme="minorEastAsia" w:hAnsiTheme="minorHAnsi"/>
        </w:rPr>
        <w:t xml:space="preserve"> o abundancia de agua en el suelo fue </w:t>
      </w:r>
      <w:r w:rsidR="00834671" w:rsidRPr="00EC6FE1">
        <w:rPr>
          <w:rFonts w:asciiTheme="minorHAnsi" w:eastAsiaTheme="minorEastAsia" w:hAnsiTheme="minorHAnsi"/>
        </w:rPr>
        <w:t xml:space="preserve">eventualmente </w:t>
      </w:r>
      <w:r w:rsidRPr="00EC6FE1">
        <w:rPr>
          <w:rFonts w:asciiTheme="minorHAnsi" w:eastAsiaTheme="minorEastAsia" w:hAnsiTheme="minorHAnsi"/>
        </w:rPr>
        <w:t xml:space="preserve">incorporado al sistema y </w:t>
      </w:r>
      <w:r w:rsidR="00834671" w:rsidRPr="00EC6FE1">
        <w:rPr>
          <w:rFonts w:asciiTheme="minorHAnsi" w:eastAsiaTheme="minorEastAsia" w:hAnsiTheme="minorHAnsi"/>
        </w:rPr>
        <w:t>a</w:t>
      </w:r>
      <w:r w:rsidRPr="00EC6FE1">
        <w:rPr>
          <w:rFonts w:asciiTheme="minorHAnsi" w:eastAsiaTheme="minorEastAsia" w:hAnsiTheme="minorHAnsi"/>
        </w:rPr>
        <w:t xml:space="preserve"> partir de estas relaciones, y asumiendo un almacenaje</w:t>
      </w:r>
      <w:r w:rsidR="00834671" w:rsidRPr="00EC6FE1">
        <w:rPr>
          <w:rFonts w:asciiTheme="minorHAnsi" w:eastAsiaTheme="minorEastAsia" w:hAnsiTheme="minorHAnsi"/>
        </w:rPr>
        <w:t xml:space="preserve"> </w:t>
      </w:r>
      <w:r w:rsidRPr="00EC6FE1">
        <w:rPr>
          <w:rFonts w:asciiTheme="minorHAnsi" w:eastAsiaTheme="minorEastAsia" w:hAnsiTheme="minorHAnsi"/>
        </w:rPr>
        <w:t xml:space="preserve">de 30 cm de agua en el suelo, </w:t>
      </w:r>
      <w:proofErr w:type="spellStart"/>
      <w:r w:rsidRPr="00EC6FE1">
        <w:rPr>
          <w:rFonts w:asciiTheme="minorHAnsi" w:eastAsiaTheme="minorEastAsia" w:hAnsiTheme="minorHAnsi"/>
        </w:rPr>
        <w:t>Thornthwaite</w:t>
      </w:r>
      <w:proofErr w:type="spellEnd"/>
      <w:r w:rsidRPr="00EC6FE1">
        <w:rPr>
          <w:rFonts w:asciiTheme="minorHAnsi" w:eastAsiaTheme="minorEastAsia" w:hAnsiTheme="minorHAnsi"/>
        </w:rPr>
        <w:t xml:space="preserve"> y Hare(1955) desarrollaron un presupuesto de agua que incluye</w:t>
      </w:r>
      <w:r w:rsidR="00834671" w:rsidRPr="00EC6FE1">
        <w:rPr>
          <w:rFonts w:asciiTheme="minorHAnsi" w:eastAsiaTheme="minorEastAsia" w:hAnsiTheme="minorHAnsi"/>
        </w:rPr>
        <w:t xml:space="preserve"> </w:t>
      </w:r>
      <w:r w:rsidRPr="00EC6FE1">
        <w:rPr>
          <w:rFonts w:asciiTheme="minorHAnsi" w:eastAsiaTheme="minorEastAsia" w:hAnsiTheme="minorHAnsi"/>
        </w:rPr>
        <w:t>la evapotranspiración real mensual y los meses con</w:t>
      </w:r>
      <w:r w:rsidR="00834671" w:rsidRPr="00EC6FE1">
        <w:rPr>
          <w:rFonts w:asciiTheme="minorHAnsi" w:eastAsiaTheme="minorEastAsia" w:hAnsiTheme="minorHAnsi"/>
        </w:rPr>
        <w:t xml:space="preserve"> </w:t>
      </w:r>
      <w:r w:rsidRPr="00EC6FE1">
        <w:rPr>
          <w:rFonts w:asciiTheme="minorHAnsi" w:eastAsiaTheme="minorEastAsia" w:hAnsiTheme="minorHAnsi"/>
        </w:rPr>
        <w:t>déficit y excedente de agua. El resultado final se ilustra</w:t>
      </w:r>
      <w:r w:rsidR="00834671" w:rsidRPr="00EC6FE1">
        <w:rPr>
          <w:rFonts w:asciiTheme="minorHAnsi" w:eastAsiaTheme="minorEastAsia" w:hAnsiTheme="minorHAnsi"/>
        </w:rPr>
        <w:t xml:space="preserve"> </w:t>
      </w:r>
      <w:r w:rsidRPr="00EC6FE1">
        <w:rPr>
          <w:rFonts w:asciiTheme="minorHAnsi" w:eastAsiaTheme="minorEastAsia" w:hAnsiTheme="minorHAnsi"/>
        </w:rPr>
        <w:t xml:space="preserve">con la Fig. B-2. Durante </w:t>
      </w:r>
      <w:r w:rsidRPr="00EC6FE1">
        <w:rPr>
          <w:rFonts w:asciiTheme="minorHAnsi" w:eastAsiaTheme="minorEastAsia" w:hAnsiTheme="minorHAnsi"/>
        </w:rPr>
        <w:lastRenderedPageBreak/>
        <w:t>cualquier mes del año, el agua</w:t>
      </w:r>
      <w:r w:rsidR="00834671" w:rsidRPr="00EC6FE1">
        <w:rPr>
          <w:rFonts w:asciiTheme="minorHAnsi" w:eastAsiaTheme="minorEastAsia" w:hAnsiTheme="minorHAnsi"/>
        </w:rPr>
        <w:t xml:space="preserve"> </w:t>
      </w:r>
      <w:r w:rsidRPr="00EC6FE1">
        <w:rPr>
          <w:rFonts w:asciiTheme="minorHAnsi" w:eastAsiaTheme="minorEastAsia" w:hAnsiTheme="minorHAnsi"/>
        </w:rPr>
        <w:t>puede ser deficiente o excesiva; parte del exceso puede</w:t>
      </w:r>
      <w:r w:rsidR="00834671" w:rsidRPr="00EC6FE1">
        <w:rPr>
          <w:rFonts w:asciiTheme="minorHAnsi" w:eastAsiaTheme="minorEastAsia" w:hAnsiTheme="minorHAnsi"/>
        </w:rPr>
        <w:t xml:space="preserve"> </w:t>
      </w:r>
      <w:r w:rsidRPr="00EC6FE1">
        <w:rPr>
          <w:rFonts w:asciiTheme="minorHAnsi" w:eastAsiaTheme="minorEastAsia" w:hAnsiTheme="minorHAnsi"/>
        </w:rPr>
        <w:t>servir para reaprovisionar el almacenaje del agua en el</w:t>
      </w:r>
      <w:r w:rsidR="00834671" w:rsidRPr="00EC6FE1">
        <w:rPr>
          <w:rFonts w:asciiTheme="minorHAnsi" w:eastAsiaTheme="minorEastAsia" w:hAnsiTheme="minorHAnsi"/>
        </w:rPr>
        <w:t xml:space="preserve"> </w:t>
      </w:r>
      <w:r w:rsidRPr="00EC6FE1">
        <w:rPr>
          <w:rFonts w:asciiTheme="minorHAnsi" w:eastAsiaTheme="minorEastAsia" w:hAnsiTheme="minorHAnsi"/>
        </w:rPr>
        <w:t>suelo antes de que ocurra un nuevo excedente.</w:t>
      </w:r>
      <w:r w:rsidR="00834671" w:rsidRPr="00EC6FE1">
        <w:rPr>
          <w:rFonts w:asciiTheme="minorHAnsi" w:eastAsiaTheme="minorEastAsia" w:hAnsiTheme="minorHAnsi"/>
        </w:rPr>
        <w:t xml:space="preserve"> Figura B-2.</w:t>
      </w:r>
    </w:p>
    <w:p w14:paraId="6D0352A1" w14:textId="77777777" w:rsidR="00834671" w:rsidRPr="00EC6FE1" w:rsidRDefault="00834671" w:rsidP="008D3F49">
      <w:pPr>
        <w:widowControl w:val="0"/>
        <w:autoSpaceDE w:val="0"/>
        <w:autoSpaceDN w:val="0"/>
        <w:adjustRightInd w:val="0"/>
        <w:spacing w:before="0" w:after="0"/>
        <w:rPr>
          <w:rFonts w:asciiTheme="minorHAnsi" w:eastAsiaTheme="minorEastAsia" w:hAnsiTheme="minorHAnsi"/>
        </w:rPr>
      </w:pPr>
    </w:p>
    <w:p w14:paraId="3385D377" w14:textId="77777777" w:rsidR="00834671" w:rsidRPr="00EC6FE1" w:rsidRDefault="00834671" w:rsidP="008D3F49">
      <w:pPr>
        <w:widowControl w:val="0"/>
        <w:autoSpaceDE w:val="0"/>
        <w:autoSpaceDN w:val="0"/>
        <w:adjustRightInd w:val="0"/>
        <w:spacing w:before="0" w:after="0"/>
        <w:rPr>
          <w:rFonts w:asciiTheme="minorHAnsi" w:eastAsiaTheme="minorEastAsia" w:hAnsiTheme="minorHAnsi"/>
          <w:b/>
        </w:rPr>
      </w:pPr>
      <w:r w:rsidRPr="00EC6FE1">
        <w:rPr>
          <w:rFonts w:asciiTheme="minorHAnsi" w:eastAsiaTheme="minorEastAsia" w:hAnsiTheme="minorHAnsi"/>
          <w:b/>
        </w:rPr>
        <w:t xml:space="preserve">3) Sistema de Leslie </w:t>
      </w:r>
      <w:proofErr w:type="spellStart"/>
      <w:r w:rsidRPr="00EC6FE1">
        <w:rPr>
          <w:rFonts w:asciiTheme="minorHAnsi" w:eastAsiaTheme="minorEastAsia" w:hAnsiTheme="minorHAnsi"/>
          <w:b/>
        </w:rPr>
        <w:t>Holdridge</w:t>
      </w:r>
      <w:proofErr w:type="spellEnd"/>
      <w:r w:rsidRPr="00EC6FE1">
        <w:rPr>
          <w:rFonts w:asciiTheme="minorHAnsi" w:eastAsiaTheme="minorEastAsia" w:hAnsiTheme="minorHAnsi"/>
          <w:b/>
        </w:rPr>
        <w:t>.</w:t>
      </w:r>
    </w:p>
    <w:p w14:paraId="300E4224" w14:textId="77777777" w:rsidR="005939F2" w:rsidRDefault="005939F2" w:rsidP="00834671">
      <w:pPr>
        <w:widowControl w:val="0"/>
        <w:autoSpaceDE w:val="0"/>
        <w:autoSpaceDN w:val="0"/>
        <w:adjustRightInd w:val="0"/>
        <w:spacing w:before="0" w:after="0"/>
        <w:rPr>
          <w:rFonts w:asciiTheme="minorHAnsi" w:eastAsiaTheme="minorEastAsia" w:hAnsiTheme="minorHAnsi"/>
        </w:rPr>
      </w:pPr>
    </w:p>
    <w:p w14:paraId="2E0C249D"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proofErr w:type="spellStart"/>
      <w:r w:rsidRPr="00EC6FE1">
        <w:rPr>
          <w:rFonts w:asciiTheme="minorHAnsi" w:eastAsiaTheme="minorEastAsia" w:hAnsiTheme="minorHAnsi"/>
        </w:rPr>
        <w:t>Holdridge</w:t>
      </w:r>
      <w:proofErr w:type="spellEnd"/>
      <w:r w:rsidRPr="00EC6FE1">
        <w:rPr>
          <w:rFonts w:asciiTheme="minorHAnsi" w:eastAsiaTheme="minorEastAsia" w:hAnsiTheme="minorHAnsi"/>
        </w:rPr>
        <w:t xml:space="preserve"> (1947) publicó un diagrama de clasificación de zonas de vida mundiales que, con subsiguientes modificaciones (</w:t>
      </w:r>
      <w:proofErr w:type="spellStart"/>
      <w:r w:rsidRPr="00EC6FE1">
        <w:rPr>
          <w:rFonts w:asciiTheme="minorHAnsi" w:eastAsiaTheme="minorEastAsia" w:hAnsiTheme="minorHAnsi"/>
        </w:rPr>
        <w:t>Holdridge</w:t>
      </w:r>
      <w:proofErr w:type="spellEnd"/>
      <w:r w:rsidRPr="00EC6FE1">
        <w:rPr>
          <w:rFonts w:asciiTheme="minorHAnsi" w:eastAsiaTheme="minorEastAsia" w:hAnsiTheme="minorHAnsi"/>
        </w:rPr>
        <w:t xml:space="preserve"> 1967), se ha aplicado en muchos países del </w:t>
      </w:r>
      <w:proofErr w:type="spellStart"/>
      <w:r w:rsidR="00EC6FE1">
        <w:rPr>
          <w:rFonts w:asciiTheme="minorHAnsi" w:eastAsiaTheme="minorEastAsia" w:hAnsiTheme="minorHAnsi"/>
        </w:rPr>
        <w:t>N</w:t>
      </w:r>
      <w:r w:rsidRPr="00EC6FE1">
        <w:rPr>
          <w:rFonts w:asciiTheme="minorHAnsi" w:eastAsiaTheme="minorEastAsia" w:hAnsiTheme="minorHAnsi"/>
        </w:rPr>
        <w:t>eotrópico</w:t>
      </w:r>
      <w:proofErr w:type="spellEnd"/>
      <w:r w:rsidRPr="00EC6FE1">
        <w:rPr>
          <w:rFonts w:asciiTheme="minorHAnsi" w:eastAsiaTheme="minorEastAsia" w:hAnsiTheme="minorHAnsi"/>
        </w:rPr>
        <w:t xml:space="preserve">. Las zonas se definen mediante límites progresivos del promedio de precipitación anual y del promedio de la </w:t>
      </w:r>
      <w:proofErr w:type="spellStart"/>
      <w:r w:rsidRPr="00EC6FE1">
        <w:rPr>
          <w:rFonts w:asciiTheme="minorHAnsi" w:eastAsiaTheme="minorEastAsia" w:hAnsiTheme="minorHAnsi"/>
        </w:rPr>
        <w:t>biotemperatura</w:t>
      </w:r>
      <w:proofErr w:type="spellEnd"/>
      <w:r w:rsidRPr="00EC6FE1">
        <w:rPr>
          <w:rFonts w:asciiTheme="minorHAnsi" w:eastAsiaTheme="minorEastAsia" w:hAnsiTheme="minorHAnsi"/>
        </w:rPr>
        <w:t>.</w:t>
      </w:r>
    </w:p>
    <w:p w14:paraId="22E56418"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Esta última se deriva para un año promedio, sumando todas las temperaturas por hora entre 0°  y 30° C (los límites supuestos para el crecimiento de las plantas) y dividiendo por la cantidad total de horas en un año. La Fig. B-3 presenta un esquema del sistema para la región.</w:t>
      </w:r>
    </w:p>
    <w:p w14:paraId="553DA404"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p>
    <w:p w14:paraId="38CA093E"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b/>
        </w:rPr>
      </w:pPr>
      <w:r w:rsidRPr="00EC6FE1">
        <w:rPr>
          <w:rFonts w:asciiTheme="minorHAnsi" w:eastAsiaTheme="minorEastAsia" w:hAnsiTheme="minorHAnsi"/>
          <w:b/>
        </w:rPr>
        <w:t>4) El sistema de Walter</w:t>
      </w:r>
    </w:p>
    <w:p w14:paraId="39D1568E" w14:textId="77777777" w:rsidR="004D1C58" w:rsidRPr="00EC6FE1" w:rsidRDefault="004D1C58" w:rsidP="00834671">
      <w:pPr>
        <w:widowControl w:val="0"/>
        <w:autoSpaceDE w:val="0"/>
        <w:autoSpaceDN w:val="0"/>
        <w:adjustRightInd w:val="0"/>
        <w:spacing w:before="0" w:after="0"/>
        <w:rPr>
          <w:rFonts w:asciiTheme="minorHAnsi" w:eastAsiaTheme="minorEastAsia" w:hAnsiTheme="minorHAnsi"/>
          <w:b/>
        </w:rPr>
      </w:pPr>
    </w:p>
    <w:p w14:paraId="2EF266EB"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En 1964, Walter (1971) preparó un diagrama de los climas mundiales con láminas superpuestas de temperaturas y precipitaciones a escala vertical, en que</w:t>
      </w:r>
    </w:p>
    <w:p w14:paraId="24631D57"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los 10</w:t>
      </w:r>
      <w:r w:rsidRPr="00EC6FE1">
        <w:rPr>
          <w:rFonts w:asciiTheme="minorHAnsi" w:eastAsiaTheme="minorEastAsia" w:hAnsiTheme="minorHAnsi"/>
          <w:b/>
          <w:bCs/>
        </w:rPr>
        <w:t>°</w:t>
      </w:r>
      <w:r w:rsidRPr="00EC6FE1">
        <w:rPr>
          <w:rFonts w:asciiTheme="minorHAnsi" w:eastAsiaTheme="minorEastAsia" w:hAnsiTheme="minorHAnsi"/>
        </w:rPr>
        <w:t xml:space="preserve"> C eran iguales a 20 cm de precipitación (Fig. B-5). En estos diagramas, la estación se identifica en la parte superior, seguida por su elevación en metros. A la</w:t>
      </w:r>
    </w:p>
    <w:p w14:paraId="09694F87"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derecha se encuentran las medias de temperatura en grados Celsius y de precipitación anual en milímetros.</w:t>
      </w:r>
    </w:p>
    <w:p w14:paraId="281C9502" w14:textId="77777777" w:rsidR="007253D8" w:rsidRDefault="007253D8" w:rsidP="00834671">
      <w:pPr>
        <w:widowControl w:val="0"/>
        <w:autoSpaceDE w:val="0"/>
        <w:autoSpaceDN w:val="0"/>
        <w:adjustRightInd w:val="0"/>
        <w:spacing w:before="0" w:after="0"/>
        <w:rPr>
          <w:rFonts w:asciiTheme="minorHAnsi" w:eastAsiaTheme="minorEastAsia" w:hAnsiTheme="minorHAnsi"/>
        </w:rPr>
      </w:pPr>
    </w:p>
    <w:p w14:paraId="6B8D3295"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La cantidad de años abarcados por el registro se indica debajo del nombre de la estación. En el borde inferior izquierdo se encuentra la temperatura media del mes</w:t>
      </w:r>
    </w:p>
    <w:p w14:paraId="22DA7B90" w14:textId="77777777" w:rsidR="00834671" w:rsidRPr="00EC6FE1" w:rsidRDefault="00834671" w:rsidP="00834671">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más frío y por debajo, la temperatura mínima. La escala horizontal consiste de los meses del año, con la estación más calurosa en posición central (de naturaleza opuesta en los hemisferios sur y norte).</w:t>
      </w:r>
    </w:p>
    <w:p w14:paraId="32C2F97D" w14:textId="77777777" w:rsidR="007253D8" w:rsidRDefault="007253D8" w:rsidP="004D1C58">
      <w:pPr>
        <w:widowControl w:val="0"/>
        <w:autoSpaceDE w:val="0"/>
        <w:autoSpaceDN w:val="0"/>
        <w:adjustRightInd w:val="0"/>
        <w:spacing w:before="0" w:after="0"/>
        <w:rPr>
          <w:rFonts w:asciiTheme="minorHAnsi" w:eastAsiaTheme="minorEastAsia" w:hAnsiTheme="minorHAnsi"/>
        </w:rPr>
      </w:pPr>
    </w:p>
    <w:p w14:paraId="7CE9F065" w14:textId="77777777" w:rsidR="004D1C58" w:rsidRPr="00EC6FE1" w:rsidRDefault="004D1C58"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Las escalas verticales representan la temperatura (a la izquierda), a intervalos de 10 cm, y la precipitación mensual a intervalos de 20 mm (a la derecha); la escala se redujo a un décimo sobre 100 cm. La zona de puntos se define como de “sequía relativa”, mientras que la zona de líneas verticales se define como de “humedad</w:t>
      </w:r>
    </w:p>
    <w:p w14:paraId="35B8578A" w14:textId="1B197BE2" w:rsidR="004D1C58" w:rsidRPr="00EC6FE1" w:rsidRDefault="004D1C58"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 xml:space="preserve">relativa”. La zona en negro indica precipitación superior a 100 mm por mes. Este sistema demuestra el </w:t>
      </w:r>
      <w:r w:rsidR="008A6FCE" w:rsidRPr="00EC6FE1">
        <w:rPr>
          <w:rFonts w:asciiTheme="minorHAnsi" w:eastAsiaTheme="minorEastAsia" w:hAnsiTheme="minorHAnsi"/>
        </w:rPr>
        <w:t>patrón</w:t>
      </w:r>
      <w:r w:rsidRPr="00EC6FE1">
        <w:rPr>
          <w:rFonts w:asciiTheme="minorHAnsi" w:eastAsiaTheme="minorEastAsia" w:hAnsiTheme="minorHAnsi"/>
        </w:rPr>
        <w:t xml:space="preserve"> estacional de disponibilidad de humedad, sin estimar el potencial de evaporación ni la capacidad de almacenaje de humedad en el suelo. Los mapas mundiales con diagramas para la mayoría de las regiones, acompañados</w:t>
      </w:r>
    </w:p>
    <w:p w14:paraId="7C0324EB" w14:textId="77777777" w:rsidR="004D1C58" w:rsidRPr="00EC6FE1" w:rsidRDefault="004D1C58"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por datos de elevación, temperatura promedio y precipitación anual, facilitan las comparaciones amplias del clima. Este sistema reconoce nueve zonas climáticas, dos de las cuales son claramente tropicales (Fig. B-6)</w:t>
      </w:r>
    </w:p>
    <w:p w14:paraId="1FAC38C5" w14:textId="77777777" w:rsidR="004D1C58" w:rsidRPr="00EC6FE1" w:rsidRDefault="004D1C58" w:rsidP="004D1C58">
      <w:pPr>
        <w:widowControl w:val="0"/>
        <w:autoSpaceDE w:val="0"/>
        <w:autoSpaceDN w:val="0"/>
        <w:adjustRightInd w:val="0"/>
        <w:spacing w:before="0" w:after="0"/>
        <w:rPr>
          <w:rFonts w:asciiTheme="minorHAnsi" w:eastAsiaTheme="minorEastAsia" w:hAnsiTheme="minorHAnsi"/>
        </w:rPr>
      </w:pPr>
    </w:p>
    <w:p w14:paraId="2D0A9889" w14:textId="77777777" w:rsidR="00EC6FE1" w:rsidRDefault="004D1C58"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rPr>
        <w:t xml:space="preserve">De estas clasificaciones haremos énfasis en las de </w:t>
      </w:r>
      <w:r w:rsidR="005939F2">
        <w:rPr>
          <w:rFonts w:asciiTheme="minorHAnsi" w:eastAsiaTheme="minorEastAsia" w:hAnsiTheme="minorHAnsi"/>
        </w:rPr>
        <w:t xml:space="preserve">Zonas de Vida de </w:t>
      </w:r>
      <w:proofErr w:type="spellStart"/>
      <w:r w:rsidRPr="00EC6FE1">
        <w:rPr>
          <w:rFonts w:asciiTheme="minorHAnsi" w:eastAsiaTheme="minorEastAsia" w:hAnsiTheme="minorHAnsi"/>
        </w:rPr>
        <w:t>Holdridge</w:t>
      </w:r>
      <w:proofErr w:type="spellEnd"/>
      <w:r w:rsidRPr="00EC6FE1">
        <w:rPr>
          <w:rFonts w:asciiTheme="minorHAnsi" w:eastAsiaTheme="minorEastAsia" w:hAnsiTheme="minorHAnsi"/>
        </w:rPr>
        <w:t xml:space="preserve"> y </w:t>
      </w:r>
      <w:r w:rsidR="005939F2">
        <w:rPr>
          <w:rFonts w:asciiTheme="minorHAnsi" w:eastAsiaTheme="minorEastAsia" w:hAnsiTheme="minorHAnsi"/>
        </w:rPr>
        <w:t xml:space="preserve">en la </w:t>
      </w:r>
      <w:r w:rsidRPr="00EC6FE1">
        <w:rPr>
          <w:rFonts w:asciiTheme="minorHAnsi" w:eastAsiaTheme="minorEastAsia" w:hAnsiTheme="minorHAnsi"/>
        </w:rPr>
        <w:t xml:space="preserve">de Walter con su </w:t>
      </w:r>
      <w:proofErr w:type="spellStart"/>
      <w:r w:rsidRPr="00EC6FE1">
        <w:rPr>
          <w:rFonts w:asciiTheme="minorHAnsi" w:eastAsiaTheme="minorEastAsia" w:hAnsiTheme="minorHAnsi"/>
        </w:rPr>
        <w:t>climadiagrama</w:t>
      </w:r>
      <w:proofErr w:type="spellEnd"/>
      <w:r w:rsidRPr="00EC6FE1">
        <w:rPr>
          <w:rFonts w:asciiTheme="minorHAnsi" w:eastAsiaTheme="minorEastAsia" w:hAnsiTheme="minorHAnsi"/>
        </w:rPr>
        <w:t xml:space="preserve">. </w:t>
      </w:r>
    </w:p>
    <w:p w14:paraId="0A8A97BD" w14:textId="77777777" w:rsidR="00EC6FE1" w:rsidRDefault="00EC6FE1" w:rsidP="004D1C58">
      <w:pPr>
        <w:widowControl w:val="0"/>
        <w:autoSpaceDE w:val="0"/>
        <w:autoSpaceDN w:val="0"/>
        <w:adjustRightInd w:val="0"/>
        <w:spacing w:before="0" w:after="0"/>
        <w:rPr>
          <w:rFonts w:asciiTheme="minorHAnsi" w:eastAsiaTheme="minorEastAsia" w:hAnsiTheme="minorHAnsi"/>
        </w:rPr>
      </w:pPr>
    </w:p>
    <w:p w14:paraId="01EBEA95" w14:textId="61E068FD" w:rsidR="004D1C58" w:rsidRDefault="004D1C58"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u w:val="single"/>
        </w:rPr>
        <w:t xml:space="preserve">En el caso de </w:t>
      </w:r>
      <w:proofErr w:type="spellStart"/>
      <w:r w:rsidRPr="00EC6FE1">
        <w:rPr>
          <w:rFonts w:asciiTheme="minorHAnsi" w:eastAsiaTheme="minorEastAsia" w:hAnsiTheme="minorHAnsi"/>
          <w:u w:val="single"/>
        </w:rPr>
        <w:t>Holdridge</w:t>
      </w:r>
      <w:proofErr w:type="spellEnd"/>
      <w:r w:rsidRPr="00EC6FE1">
        <w:rPr>
          <w:rFonts w:asciiTheme="minorHAnsi" w:eastAsiaTheme="minorEastAsia" w:hAnsiTheme="minorHAnsi"/>
        </w:rPr>
        <w:t>, no se trata realmente de una clasificación climática pura, pues más bien se refiere al resultado de la convergencia de esas condiciones climáticas en la creación de condiciones para la existencia de una determinada cobertura vegetal y de una fauna propia de esos lugares, donde la convergencia de las variables climáticas y las condiciones edáficas producen dicha cobertura vegetal.</w:t>
      </w:r>
      <w:r w:rsidR="00EC6FE1">
        <w:rPr>
          <w:rFonts w:asciiTheme="minorHAnsi" w:eastAsiaTheme="minorEastAsia" w:hAnsiTheme="minorHAnsi"/>
        </w:rPr>
        <w:t xml:space="preserve"> A eso debemos el que la terminología para nombrar las zonas sea del orden de combinar palabras por ejemplo: </w:t>
      </w:r>
      <w:r w:rsidR="00EC6FE1" w:rsidRPr="00EC6FE1">
        <w:rPr>
          <w:rFonts w:asciiTheme="minorHAnsi" w:eastAsiaTheme="minorEastAsia" w:hAnsiTheme="minorHAnsi"/>
          <w:u w:val="single"/>
        </w:rPr>
        <w:t>Bosque muy húmedo tropical</w:t>
      </w:r>
      <w:r w:rsidR="00EC6FE1">
        <w:rPr>
          <w:rFonts w:asciiTheme="minorHAnsi" w:eastAsiaTheme="minorEastAsia" w:hAnsiTheme="minorHAnsi"/>
        </w:rPr>
        <w:t>. Lo cual quiere decir que, en condiciones normales de clima y suelos, esa zona será cubierta por un bosque de esas características. De modo que para ilustrar esto indagaremos a</w:t>
      </w:r>
      <w:r w:rsidR="009C17FE">
        <w:rPr>
          <w:rFonts w:asciiTheme="minorHAnsi" w:eastAsiaTheme="minorEastAsia" w:hAnsiTheme="minorHAnsi"/>
        </w:rPr>
        <w:t xml:space="preserve"> </w:t>
      </w:r>
      <w:r w:rsidR="00EC6FE1">
        <w:rPr>
          <w:rFonts w:asciiTheme="minorHAnsi" w:eastAsiaTheme="minorEastAsia" w:hAnsiTheme="minorHAnsi"/>
        </w:rPr>
        <w:t>cual zona pertenece nuestro sitio de estudio.</w:t>
      </w:r>
    </w:p>
    <w:p w14:paraId="5292FD17" w14:textId="77777777" w:rsidR="00EC6FE1" w:rsidRDefault="00EC6FE1" w:rsidP="004D1C58">
      <w:pPr>
        <w:widowControl w:val="0"/>
        <w:autoSpaceDE w:val="0"/>
        <w:autoSpaceDN w:val="0"/>
        <w:adjustRightInd w:val="0"/>
        <w:spacing w:before="0" w:after="0"/>
        <w:rPr>
          <w:rFonts w:asciiTheme="minorHAnsi" w:eastAsiaTheme="minorEastAsia" w:hAnsiTheme="minorHAnsi"/>
        </w:rPr>
      </w:pPr>
    </w:p>
    <w:p w14:paraId="6C044694" w14:textId="76DE157F" w:rsidR="00EC6FE1" w:rsidRDefault="00EC6FE1" w:rsidP="004D1C58">
      <w:pPr>
        <w:widowControl w:val="0"/>
        <w:autoSpaceDE w:val="0"/>
        <w:autoSpaceDN w:val="0"/>
        <w:adjustRightInd w:val="0"/>
        <w:spacing w:before="0" w:after="0"/>
        <w:rPr>
          <w:rFonts w:asciiTheme="minorHAnsi" w:eastAsiaTheme="minorEastAsia" w:hAnsiTheme="minorHAnsi"/>
        </w:rPr>
      </w:pPr>
      <w:r w:rsidRPr="00EC6FE1">
        <w:rPr>
          <w:rFonts w:asciiTheme="minorHAnsi" w:eastAsiaTheme="minorEastAsia" w:hAnsiTheme="minorHAnsi"/>
          <w:u w:val="single"/>
        </w:rPr>
        <w:t>En el caso de Walter</w:t>
      </w:r>
      <w:r>
        <w:rPr>
          <w:rFonts w:asciiTheme="minorHAnsi" w:eastAsiaTheme="minorEastAsia" w:hAnsiTheme="minorHAnsi"/>
        </w:rPr>
        <w:t xml:space="preserve">, usaremos su </w:t>
      </w:r>
      <w:proofErr w:type="spellStart"/>
      <w:r>
        <w:rPr>
          <w:rFonts w:asciiTheme="minorHAnsi" w:eastAsiaTheme="minorEastAsia" w:hAnsiTheme="minorHAnsi"/>
        </w:rPr>
        <w:t>climadiagrama</w:t>
      </w:r>
      <w:proofErr w:type="spellEnd"/>
      <w:r>
        <w:rPr>
          <w:rFonts w:asciiTheme="minorHAnsi" w:eastAsiaTheme="minorEastAsia" w:hAnsiTheme="minorHAnsi"/>
        </w:rPr>
        <w:t xml:space="preserve"> </w:t>
      </w:r>
      <w:r w:rsidR="00755D82">
        <w:rPr>
          <w:rFonts w:asciiTheme="minorHAnsi" w:eastAsiaTheme="minorEastAsia" w:hAnsiTheme="minorHAnsi"/>
        </w:rPr>
        <w:t xml:space="preserve">como herramienta </w:t>
      </w:r>
      <w:bookmarkStart w:id="0" w:name="_GoBack"/>
      <w:bookmarkEnd w:id="0"/>
      <w:r>
        <w:rPr>
          <w:rFonts w:asciiTheme="minorHAnsi" w:eastAsiaTheme="minorEastAsia" w:hAnsiTheme="minorHAnsi"/>
        </w:rPr>
        <w:t>para ilustrar la variación y relaciones de la temperatura y la precipitación en un periodo de un año. Usaremos los datos mensuales de ambas variables durante un año para construirlo.</w:t>
      </w:r>
    </w:p>
    <w:p w14:paraId="7B1489D5" w14:textId="77777777" w:rsidR="005939F2" w:rsidRDefault="005939F2" w:rsidP="004D1C58">
      <w:pPr>
        <w:widowControl w:val="0"/>
        <w:autoSpaceDE w:val="0"/>
        <w:autoSpaceDN w:val="0"/>
        <w:adjustRightInd w:val="0"/>
        <w:spacing w:before="0" w:after="0"/>
        <w:rPr>
          <w:rFonts w:asciiTheme="minorHAnsi" w:eastAsiaTheme="minorEastAsia" w:hAnsiTheme="minorHAnsi"/>
        </w:rPr>
      </w:pPr>
    </w:p>
    <w:p w14:paraId="5DF8AA23" w14:textId="77777777" w:rsidR="005939F2" w:rsidRDefault="005939F2" w:rsidP="004D1C5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En </w:t>
      </w:r>
      <w:r>
        <w:rPr>
          <w:rFonts w:asciiTheme="minorHAnsi" w:hAnsiTheme="minorHAnsi"/>
        </w:rPr>
        <w:t xml:space="preserve">la lectura </w:t>
      </w:r>
      <w:r w:rsidRPr="007253D8">
        <w:rPr>
          <w:rFonts w:asciiTheme="minorHAnsi" w:eastAsiaTheme="minorEastAsia" w:hAnsiTheme="minorHAnsi"/>
          <w:b/>
        </w:rPr>
        <w:t>3MClimadiagramas de Walter, Carlos Rivero Blanco</w:t>
      </w:r>
      <w:r>
        <w:rPr>
          <w:rFonts w:asciiTheme="minorHAnsi" w:eastAsiaTheme="minorEastAsia" w:hAnsiTheme="minorHAnsi"/>
        </w:rPr>
        <w:t xml:space="preserve">, podemos ver con claridad los atributos del </w:t>
      </w:r>
      <w:proofErr w:type="spellStart"/>
      <w:r>
        <w:rPr>
          <w:rFonts w:asciiTheme="minorHAnsi" w:eastAsiaTheme="minorEastAsia" w:hAnsiTheme="minorHAnsi"/>
        </w:rPr>
        <w:t>Climadiagrama</w:t>
      </w:r>
      <w:proofErr w:type="spellEnd"/>
      <w:r>
        <w:rPr>
          <w:rFonts w:asciiTheme="minorHAnsi" w:eastAsiaTheme="minorEastAsia" w:hAnsiTheme="minorHAnsi"/>
        </w:rPr>
        <w:t xml:space="preserve"> y a modo ilustrativo, varios ejemplos de distintos sitios en el mundo y en Venezuela.</w:t>
      </w:r>
    </w:p>
    <w:p w14:paraId="05CC61D1" w14:textId="77777777" w:rsidR="005939F2" w:rsidRDefault="005939F2" w:rsidP="004D1C58">
      <w:pPr>
        <w:widowControl w:val="0"/>
        <w:autoSpaceDE w:val="0"/>
        <w:autoSpaceDN w:val="0"/>
        <w:adjustRightInd w:val="0"/>
        <w:spacing w:before="0" w:after="0"/>
        <w:rPr>
          <w:rFonts w:asciiTheme="minorHAnsi" w:eastAsiaTheme="minorEastAsia" w:hAnsiTheme="minorHAnsi"/>
        </w:rPr>
      </w:pPr>
    </w:p>
    <w:p w14:paraId="28B201D1" w14:textId="77777777" w:rsidR="00963832" w:rsidRPr="00963832" w:rsidRDefault="00963832" w:rsidP="00963832">
      <w:pPr>
        <w:widowControl w:val="0"/>
        <w:autoSpaceDE w:val="0"/>
        <w:autoSpaceDN w:val="0"/>
        <w:adjustRightInd w:val="0"/>
        <w:spacing w:before="0" w:after="0"/>
        <w:rPr>
          <w:rFonts w:asciiTheme="minorHAnsi" w:eastAsiaTheme="minorEastAsia" w:hAnsiTheme="minorHAnsi"/>
          <w:b/>
        </w:rPr>
      </w:pPr>
      <w:r w:rsidRPr="00963832">
        <w:rPr>
          <w:rFonts w:asciiTheme="minorHAnsi" w:eastAsiaTheme="minorEastAsia" w:hAnsiTheme="minorHAnsi"/>
          <w:b/>
        </w:rPr>
        <w:t>Para buscar directamente en Internet :</w:t>
      </w:r>
    </w:p>
    <w:p w14:paraId="383C7C59" w14:textId="72819F51" w:rsidR="00963832" w:rsidRPr="00963832" w:rsidRDefault="00963832" w:rsidP="004D1C58">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En la Lectura </w:t>
      </w:r>
      <w:r w:rsidRPr="008A2394">
        <w:rPr>
          <w:rFonts w:asciiTheme="minorHAnsi" w:eastAsiaTheme="minorEastAsia" w:hAnsiTheme="minorHAnsi"/>
          <w:b/>
        </w:rPr>
        <w:t>Factores que inciden en el paisaje rural, suelo, clima, precipitación, etc.</w:t>
      </w:r>
      <w:r>
        <w:rPr>
          <w:rFonts w:asciiTheme="minorHAnsi" w:eastAsiaTheme="minorEastAsia" w:hAnsiTheme="minorHAnsi"/>
        </w:rPr>
        <w:t xml:space="preserve">  </w:t>
      </w:r>
      <w:hyperlink r:id="rId6" w:history="1">
        <w:r w:rsidRPr="00DB4E68">
          <w:rPr>
            <w:rStyle w:val="Hyperlink"/>
            <w:rFonts w:asciiTheme="minorHAnsi" w:eastAsiaTheme="minorEastAsia" w:hAnsiTheme="minorHAnsi"/>
          </w:rPr>
          <w:t>http://ficus.pntic.mec.es/ibus0001/rural/factores.html</w:t>
        </w:r>
      </w:hyperlink>
      <w:r>
        <w:rPr>
          <w:rFonts w:asciiTheme="minorHAnsi" w:eastAsiaTheme="minorEastAsia" w:hAnsiTheme="minorHAnsi"/>
        </w:rPr>
        <w:t xml:space="preserve"> podremos leer sobre la importancia de la variedad de factores que inciden sobre la vida en paisajes rurales.</w:t>
      </w:r>
    </w:p>
    <w:p w14:paraId="037B3522" w14:textId="77777777" w:rsidR="00963832" w:rsidRDefault="00963832" w:rsidP="004D1C58">
      <w:pPr>
        <w:widowControl w:val="0"/>
        <w:autoSpaceDE w:val="0"/>
        <w:autoSpaceDN w:val="0"/>
        <w:adjustRightInd w:val="0"/>
        <w:spacing w:before="0" w:after="0"/>
        <w:rPr>
          <w:rFonts w:asciiTheme="minorHAnsi" w:hAnsiTheme="minorHAnsi"/>
        </w:rPr>
      </w:pPr>
    </w:p>
    <w:p w14:paraId="29336488" w14:textId="17007BA0" w:rsidR="008C6C34" w:rsidRDefault="008C6C34" w:rsidP="004D1C58">
      <w:pPr>
        <w:widowControl w:val="0"/>
        <w:autoSpaceDE w:val="0"/>
        <w:autoSpaceDN w:val="0"/>
        <w:adjustRightInd w:val="0"/>
        <w:spacing w:before="0" w:after="0"/>
        <w:rPr>
          <w:rFonts w:asciiTheme="minorHAnsi" w:eastAsiaTheme="minorEastAsia" w:hAnsiTheme="minorHAnsi"/>
          <w:b/>
        </w:rPr>
      </w:pPr>
      <w:proofErr w:type="spellStart"/>
      <w:r w:rsidRPr="00686E0A">
        <w:rPr>
          <w:rFonts w:asciiTheme="minorHAnsi" w:eastAsiaTheme="minorEastAsia" w:hAnsiTheme="minorHAnsi"/>
          <w:b/>
        </w:rPr>
        <w:t>Evaluación</w:t>
      </w:r>
      <w:proofErr w:type="spellEnd"/>
      <w:r w:rsidRPr="00686E0A">
        <w:rPr>
          <w:rFonts w:asciiTheme="minorHAnsi" w:eastAsiaTheme="minorEastAsia" w:hAnsiTheme="minorHAnsi"/>
          <w:b/>
        </w:rPr>
        <w:t xml:space="preserve"> </w:t>
      </w:r>
      <w:proofErr w:type="spellStart"/>
      <w:r w:rsidRPr="00686E0A">
        <w:rPr>
          <w:rFonts w:asciiTheme="minorHAnsi" w:eastAsiaTheme="minorEastAsia" w:hAnsiTheme="minorHAnsi"/>
          <w:b/>
        </w:rPr>
        <w:t>Ecológica</w:t>
      </w:r>
      <w:proofErr w:type="spellEnd"/>
      <w:r w:rsidRPr="00686E0A">
        <w:rPr>
          <w:rFonts w:asciiTheme="minorHAnsi" w:eastAsiaTheme="minorEastAsia" w:hAnsiTheme="minorHAnsi"/>
          <w:b/>
        </w:rPr>
        <w:t xml:space="preserve"> </w:t>
      </w:r>
      <w:proofErr w:type="spellStart"/>
      <w:r w:rsidRPr="00686E0A">
        <w:rPr>
          <w:rFonts w:asciiTheme="minorHAnsi" w:eastAsiaTheme="minorEastAsia" w:hAnsiTheme="minorHAnsi"/>
          <w:b/>
        </w:rPr>
        <w:t>Rápida</w:t>
      </w:r>
      <w:proofErr w:type="spellEnd"/>
      <w:r>
        <w:rPr>
          <w:rFonts w:asciiTheme="minorHAnsi" w:eastAsiaTheme="minorEastAsia" w:hAnsiTheme="minorHAnsi"/>
          <w:b/>
        </w:rPr>
        <w:t xml:space="preserve">. </w:t>
      </w:r>
    </w:p>
    <w:p w14:paraId="474401A9" w14:textId="0C3CD940" w:rsidR="008C6C34" w:rsidRPr="008C6C34" w:rsidRDefault="008C6C34" w:rsidP="004D1C58">
      <w:pPr>
        <w:widowControl w:val="0"/>
        <w:autoSpaceDE w:val="0"/>
        <w:autoSpaceDN w:val="0"/>
        <w:adjustRightInd w:val="0"/>
        <w:spacing w:before="0" w:after="0"/>
        <w:rPr>
          <w:rFonts w:asciiTheme="minorHAnsi" w:eastAsiaTheme="minorEastAsia" w:hAnsiTheme="minorHAnsi"/>
        </w:rPr>
      </w:pPr>
      <w:r w:rsidRPr="008C6C34">
        <w:rPr>
          <w:rFonts w:asciiTheme="minorHAnsi" w:eastAsiaTheme="minorEastAsia" w:hAnsiTheme="minorHAnsi"/>
        </w:rPr>
        <w:t>Este tipo de evaluación ecológica permite que en corto t</w:t>
      </w:r>
      <w:r>
        <w:rPr>
          <w:rFonts w:asciiTheme="minorHAnsi" w:eastAsiaTheme="minorEastAsia" w:hAnsiTheme="minorHAnsi"/>
        </w:rPr>
        <w:t>i</w:t>
      </w:r>
      <w:r w:rsidRPr="008C6C34">
        <w:rPr>
          <w:rFonts w:asciiTheme="minorHAnsi" w:eastAsiaTheme="minorEastAsia" w:hAnsiTheme="minorHAnsi"/>
        </w:rPr>
        <w:t>empo y un mínimo esfuerzo se pueda evaluar</w:t>
      </w:r>
      <w:r>
        <w:rPr>
          <w:rFonts w:asciiTheme="minorHAnsi" w:eastAsiaTheme="minorEastAsia" w:hAnsiTheme="minorHAnsi"/>
        </w:rPr>
        <w:t xml:space="preserve"> una situación dada. Esto se debe a que por lo general las autoridades ambientales administrativas y los proponentes de proyectos están apurados en concretar sus respectivos trabajos. Tales urgencias deben tomarse con cierta calma para no incurrir en errores debidos a la precipitación, y para eso se han diseñado metodologías que permiten producir una aproximación a </w:t>
      </w:r>
      <w:r w:rsidR="00B4671E">
        <w:rPr>
          <w:rFonts w:asciiTheme="minorHAnsi" w:eastAsiaTheme="minorEastAsia" w:hAnsiTheme="minorHAnsi"/>
        </w:rPr>
        <w:t>l</w:t>
      </w:r>
      <w:r>
        <w:rPr>
          <w:rFonts w:asciiTheme="minorHAnsi" w:eastAsiaTheme="minorEastAsia" w:hAnsiTheme="minorHAnsi"/>
        </w:rPr>
        <w:t>a verdad ci</w:t>
      </w:r>
      <w:r w:rsidR="00B4671E">
        <w:rPr>
          <w:rFonts w:asciiTheme="minorHAnsi" w:eastAsiaTheme="minorEastAsia" w:hAnsiTheme="minorHAnsi"/>
        </w:rPr>
        <w:t>e</w:t>
      </w:r>
      <w:r>
        <w:rPr>
          <w:rFonts w:asciiTheme="minorHAnsi" w:eastAsiaTheme="minorEastAsia" w:hAnsiTheme="minorHAnsi"/>
        </w:rPr>
        <w:t xml:space="preserve">ntífica para poder </w:t>
      </w:r>
      <w:r w:rsidR="00B4671E">
        <w:rPr>
          <w:rFonts w:asciiTheme="minorHAnsi" w:eastAsiaTheme="minorEastAsia" w:hAnsiTheme="minorHAnsi"/>
        </w:rPr>
        <w:t xml:space="preserve">modelar y producir respuestas rápidas y razonables a las principales incógnitas de un determinado proyecto sin dejar de lado la necesidad de terminar los estudios que se deban completar una vez avanzado el proyecto. </w:t>
      </w:r>
    </w:p>
    <w:p w14:paraId="08936AB1" w14:textId="77777777" w:rsidR="008C6C34" w:rsidRDefault="008C6C34" w:rsidP="004D1C58">
      <w:pPr>
        <w:widowControl w:val="0"/>
        <w:autoSpaceDE w:val="0"/>
        <w:autoSpaceDN w:val="0"/>
        <w:adjustRightInd w:val="0"/>
        <w:spacing w:before="0" w:after="0"/>
        <w:rPr>
          <w:rFonts w:asciiTheme="minorHAnsi" w:hAnsiTheme="minorHAnsi"/>
        </w:rPr>
      </w:pPr>
    </w:p>
    <w:p w14:paraId="0CD1385D" w14:textId="70BDF3DC" w:rsidR="0005623D" w:rsidRDefault="007253D8" w:rsidP="004D1C58">
      <w:pPr>
        <w:widowControl w:val="0"/>
        <w:autoSpaceDE w:val="0"/>
        <w:autoSpaceDN w:val="0"/>
        <w:adjustRightInd w:val="0"/>
        <w:spacing w:before="0" w:after="0"/>
        <w:rPr>
          <w:rFonts w:asciiTheme="minorHAnsi" w:eastAsiaTheme="minorEastAsia" w:hAnsiTheme="minorHAnsi"/>
        </w:rPr>
      </w:pPr>
      <w:r w:rsidRPr="000B6027">
        <w:rPr>
          <w:rFonts w:asciiTheme="minorHAnsi" w:hAnsiTheme="minorHAnsi"/>
        </w:rPr>
        <w:t xml:space="preserve">En la lectura </w:t>
      </w:r>
      <w:r w:rsidRPr="007253D8">
        <w:rPr>
          <w:rFonts w:asciiTheme="minorHAnsi" w:eastAsiaTheme="minorEastAsia" w:hAnsiTheme="minorHAnsi"/>
          <w:b/>
        </w:rPr>
        <w:t>FICHA DE EVALUACION ECOLOGICA</w:t>
      </w:r>
      <w:r>
        <w:rPr>
          <w:rFonts w:asciiTheme="minorHAnsi" w:eastAsiaTheme="minorEastAsia" w:hAnsiTheme="minorHAnsi"/>
        </w:rPr>
        <w:t>, veremos cómo diseñar y armar la fic</w:t>
      </w:r>
      <w:r w:rsidR="00B4671E">
        <w:rPr>
          <w:rFonts w:asciiTheme="minorHAnsi" w:eastAsiaTheme="minorEastAsia" w:hAnsiTheme="minorHAnsi"/>
        </w:rPr>
        <w:t>ha o fichas que resumen la visi</w:t>
      </w:r>
      <w:r>
        <w:rPr>
          <w:rFonts w:asciiTheme="minorHAnsi" w:eastAsiaTheme="minorEastAsia" w:hAnsiTheme="minorHAnsi"/>
        </w:rPr>
        <w:t>ón ecológica esencial y rápida de</w:t>
      </w:r>
      <w:r w:rsidR="00B4671E">
        <w:rPr>
          <w:rFonts w:asciiTheme="minorHAnsi" w:eastAsiaTheme="minorEastAsia" w:hAnsiTheme="minorHAnsi"/>
        </w:rPr>
        <w:t>l</w:t>
      </w:r>
      <w:r>
        <w:rPr>
          <w:rFonts w:asciiTheme="minorHAnsi" w:eastAsiaTheme="minorEastAsia" w:hAnsiTheme="minorHAnsi"/>
        </w:rPr>
        <w:t xml:space="preserve"> sitio</w:t>
      </w:r>
      <w:r w:rsidR="00B4671E">
        <w:rPr>
          <w:rFonts w:asciiTheme="minorHAnsi" w:eastAsiaTheme="minorEastAsia" w:hAnsiTheme="minorHAnsi"/>
        </w:rPr>
        <w:t xml:space="preserve"> que hayamos escogido para estudiar</w:t>
      </w:r>
      <w:r>
        <w:rPr>
          <w:rFonts w:asciiTheme="minorHAnsi" w:eastAsiaTheme="minorEastAsia" w:hAnsiTheme="minorHAnsi"/>
        </w:rPr>
        <w:t>.  El formulario 1 describe la información</w:t>
      </w:r>
      <w:r w:rsidR="007D7C69">
        <w:rPr>
          <w:rFonts w:asciiTheme="minorHAnsi" w:eastAsiaTheme="minorEastAsia" w:hAnsiTheme="minorHAnsi"/>
        </w:rPr>
        <w:t xml:space="preserve"> introductoria</w:t>
      </w:r>
      <w:r>
        <w:rPr>
          <w:rFonts w:asciiTheme="minorHAnsi" w:eastAsiaTheme="minorEastAsia" w:hAnsiTheme="minorHAnsi"/>
        </w:rPr>
        <w:t xml:space="preserve"> básica, incluyendo una fotografía con la vista panorámica desde el punto de observación.</w:t>
      </w:r>
      <w:r w:rsidR="007D7C69">
        <w:rPr>
          <w:rFonts w:asciiTheme="minorHAnsi" w:eastAsiaTheme="minorEastAsia" w:hAnsiTheme="minorHAnsi"/>
        </w:rPr>
        <w:t xml:space="preserve"> El formulario 2 lista las plantas que se han observado e identificado en el sitio. El formulario número tres habla de las características generales de la cobertura vegetal, tipo de suelos, rocas, estratificación, dominancia, densidad, sucesión, etc. El formulario cuatro se dedica a la observación de la fauna silvestre en el sitio. En formulario cuatro se refiere a las entrevistas a personas del lugar que se consideraron baqueanos o expertos y que nos pueden ayudar a entender algo sobre algunas especies de animales importantes del lugar. </w:t>
      </w:r>
    </w:p>
    <w:p w14:paraId="516C0C6B" w14:textId="77777777" w:rsidR="007D7C69" w:rsidRDefault="00686E0A" w:rsidP="004D1C5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La ficha y los correspondientes formularios se repiten según el número de esos sitios que queremos estudiar para efectos</w:t>
      </w:r>
      <w:r w:rsidR="007D7C69">
        <w:rPr>
          <w:rFonts w:asciiTheme="minorHAnsi" w:eastAsiaTheme="minorEastAsia" w:hAnsiTheme="minorHAnsi"/>
        </w:rPr>
        <w:t xml:space="preserve"> </w:t>
      </w:r>
      <w:r>
        <w:rPr>
          <w:rFonts w:asciiTheme="minorHAnsi" w:eastAsiaTheme="minorEastAsia" w:hAnsiTheme="minorHAnsi"/>
        </w:rPr>
        <w:t>del proyecto.</w:t>
      </w:r>
    </w:p>
    <w:p w14:paraId="39254D66" w14:textId="77777777" w:rsidR="00686E0A" w:rsidRDefault="00686E0A" w:rsidP="004D1C5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De esta manera podremos resumir convenientemente la información básica del sitio que nos proporciona la evaluación ecológica rápida.</w:t>
      </w:r>
    </w:p>
    <w:p w14:paraId="67170470" w14:textId="77777777" w:rsidR="00686E0A" w:rsidRDefault="00686E0A" w:rsidP="004D1C58">
      <w:pPr>
        <w:widowControl w:val="0"/>
        <w:autoSpaceDE w:val="0"/>
        <w:autoSpaceDN w:val="0"/>
        <w:adjustRightInd w:val="0"/>
        <w:spacing w:before="0" w:after="0"/>
        <w:rPr>
          <w:rFonts w:asciiTheme="minorHAnsi" w:eastAsiaTheme="minorEastAsia" w:hAnsiTheme="minorHAnsi"/>
        </w:rPr>
      </w:pPr>
    </w:p>
    <w:p w14:paraId="79123A57" w14:textId="67DB54AB" w:rsidR="00686E0A" w:rsidRDefault="00686E0A" w:rsidP="004D1C5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En la lectura </w:t>
      </w:r>
      <w:proofErr w:type="spellStart"/>
      <w:r w:rsidRPr="00686E0A">
        <w:rPr>
          <w:rFonts w:asciiTheme="minorHAnsi" w:eastAsiaTheme="minorEastAsia" w:hAnsiTheme="minorHAnsi"/>
          <w:b/>
        </w:rPr>
        <w:t>Evaluación</w:t>
      </w:r>
      <w:proofErr w:type="spellEnd"/>
      <w:r w:rsidRPr="00686E0A">
        <w:rPr>
          <w:rFonts w:asciiTheme="minorHAnsi" w:eastAsiaTheme="minorEastAsia" w:hAnsiTheme="minorHAnsi"/>
          <w:b/>
        </w:rPr>
        <w:t xml:space="preserve"> </w:t>
      </w:r>
      <w:proofErr w:type="spellStart"/>
      <w:r w:rsidRPr="00686E0A">
        <w:rPr>
          <w:rFonts w:asciiTheme="minorHAnsi" w:eastAsiaTheme="minorEastAsia" w:hAnsiTheme="minorHAnsi"/>
          <w:b/>
        </w:rPr>
        <w:t>Ecológica</w:t>
      </w:r>
      <w:proofErr w:type="spellEnd"/>
      <w:r w:rsidRPr="00686E0A">
        <w:rPr>
          <w:rFonts w:asciiTheme="minorHAnsi" w:eastAsiaTheme="minorEastAsia" w:hAnsiTheme="minorHAnsi"/>
          <w:b/>
        </w:rPr>
        <w:t xml:space="preserve"> </w:t>
      </w:r>
      <w:proofErr w:type="spellStart"/>
      <w:r w:rsidRPr="00686E0A">
        <w:rPr>
          <w:rFonts w:asciiTheme="minorHAnsi" w:eastAsiaTheme="minorEastAsia" w:hAnsiTheme="minorHAnsi"/>
          <w:b/>
        </w:rPr>
        <w:t>Rápida</w:t>
      </w:r>
      <w:proofErr w:type="spellEnd"/>
      <w:r w:rsidRPr="00686E0A">
        <w:rPr>
          <w:rFonts w:asciiTheme="minorHAnsi" w:eastAsiaTheme="minorEastAsia" w:hAnsiTheme="minorHAnsi"/>
          <w:b/>
        </w:rPr>
        <w:t xml:space="preserve"> Tesis de Hilda </w:t>
      </w:r>
      <w:proofErr w:type="spellStart"/>
      <w:r w:rsidRPr="00686E0A">
        <w:rPr>
          <w:rFonts w:asciiTheme="minorHAnsi" w:eastAsiaTheme="minorEastAsia" w:hAnsiTheme="minorHAnsi"/>
          <w:b/>
        </w:rPr>
        <w:t>Guamán</w:t>
      </w:r>
      <w:proofErr w:type="spellEnd"/>
      <w:r>
        <w:rPr>
          <w:rFonts w:asciiTheme="minorHAnsi" w:eastAsiaTheme="minorEastAsia" w:hAnsiTheme="minorHAnsi"/>
        </w:rPr>
        <w:t>, veremos la aplicación de la metodología de evaluación ecológica rápida aplicada a un caso real en una tesis de ingeniería forestal de la Escuela Superior Politécnica de Chimborazo, Ecuador.</w:t>
      </w:r>
    </w:p>
    <w:p w14:paraId="4B550CE6" w14:textId="77777777" w:rsidR="00686E0A" w:rsidRDefault="00595132" w:rsidP="004D1C58">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Es conveniente dar una lectura a  los capítulos III hasta el VI y ver cómo la autora maneja la metodología original de </w:t>
      </w:r>
      <w:proofErr w:type="spellStart"/>
      <w:r>
        <w:rPr>
          <w:rFonts w:asciiTheme="minorHAnsi" w:eastAsiaTheme="minorEastAsia" w:hAnsiTheme="minorHAnsi"/>
        </w:rPr>
        <w:t>The</w:t>
      </w:r>
      <w:proofErr w:type="spellEnd"/>
      <w:r>
        <w:rPr>
          <w:rFonts w:asciiTheme="minorHAnsi" w:eastAsiaTheme="minorEastAsia" w:hAnsiTheme="minorHAnsi"/>
        </w:rPr>
        <w:t xml:space="preserve"> </w:t>
      </w:r>
      <w:proofErr w:type="spellStart"/>
      <w:r>
        <w:rPr>
          <w:rFonts w:asciiTheme="minorHAnsi" w:eastAsiaTheme="minorEastAsia" w:hAnsiTheme="minorHAnsi"/>
        </w:rPr>
        <w:t>Nature</w:t>
      </w:r>
      <w:proofErr w:type="spellEnd"/>
      <w:r>
        <w:rPr>
          <w:rFonts w:asciiTheme="minorHAnsi" w:eastAsiaTheme="minorEastAsia" w:hAnsiTheme="minorHAnsi"/>
        </w:rPr>
        <w:t xml:space="preserve"> </w:t>
      </w:r>
      <w:proofErr w:type="spellStart"/>
      <w:r>
        <w:rPr>
          <w:rFonts w:asciiTheme="minorHAnsi" w:eastAsiaTheme="minorEastAsia" w:hAnsiTheme="minorHAnsi"/>
        </w:rPr>
        <w:t>Conservancy</w:t>
      </w:r>
      <w:proofErr w:type="spellEnd"/>
      <w:r w:rsidR="002B392D">
        <w:rPr>
          <w:rFonts w:asciiTheme="minorHAnsi" w:eastAsiaTheme="minorEastAsia" w:hAnsiTheme="minorHAnsi"/>
        </w:rPr>
        <w:t>.</w:t>
      </w:r>
    </w:p>
    <w:p w14:paraId="18DC9F9C" w14:textId="77777777" w:rsidR="002B392D" w:rsidRDefault="002B392D" w:rsidP="004D1C58">
      <w:pPr>
        <w:widowControl w:val="0"/>
        <w:autoSpaceDE w:val="0"/>
        <w:autoSpaceDN w:val="0"/>
        <w:adjustRightInd w:val="0"/>
        <w:spacing w:before="0" w:after="0"/>
        <w:rPr>
          <w:rFonts w:asciiTheme="minorHAnsi" w:eastAsiaTheme="minorEastAsia" w:hAnsiTheme="minorHAnsi"/>
        </w:rPr>
      </w:pPr>
    </w:p>
    <w:p w14:paraId="62E3E528" w14:textId="43FDC9D0" w:rsidR="00CE734C" w:rsidRDefault="002B392D" w:rsidP="002B392D">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 xml:space="preserve">En la Lectura </w:t>
      </w:r>
      <w:r w:rsidRPr="002B392D">
        <w:rPr>
          <w:rFonts w:asciiTheme="minorHAnsi" w:eastAsiaTheme="minorEastAsia" w:hAnsiTheme="minorHAnsi"/>
          <w:b/>
        </w:rPr>
        <w:t>Evaluaci</w:t>
      </w:r>
      <w:r w:rsidR="008C6C34">
        <w:rPr>
          <w:rFonts w:asciiTheme="minorHAnsi" w:eastAsiaTheme="minorEastAsia" w:hAnsiTheme="minorHAnsi"/>
          <w:b/>
        </w:rPr>
        <w:t>ón Ecológica Rá</w:t>
      </w:r>
      <w:r w:rsidRPr="002B392D">
        <w:rPr>
          <w:rFonts w:asciiTheme="minorHAnsi" w:eastAsiaTheme="minorEastAsia" w:hAnsiTheme="minorHAnsi"/>
          <w:b/>
        </w:rPr>
        <w:t xml:space="preserve">pida </w:t>
      </w:r>
      <w:proofErr w:type="spellStart"/>
      <w:r w:rsidRPr="002B392D">
        <w:rPr>
          <w:rFonts w:asciiTheme="minorHAnsi" w:eastAsiaTheme="minorEastAsia" w:hAnsiTheme="minorHAnsi"/>
          <w:b/>
        </w:rPr>
        <w:t>Ramsar</w:t>
      </w:r>
      <w:proofErr w:type="spellEnd"/>
      <w:r>
        <w:rPr>
          <w:rFonts w:asciiTheme="minorHAnsi" w:eastAsiaTheme="minorEastAsia" w:hAnsiTheme="minorHAnsi"/>
        </w:rPr>
        <w:t xml:space="preserve"> “</w:t>
      </w:r>
      <w:r w:rsidRPr="002B392D">
        <w:rPr>
          <w:rFonts w:asciiTheme="minorHAnsi" w:eastAsiaTheme="minorEastAsia" w:hAnsiTheme="minorHAnsi"/>
        </w:rPr>
        <w:t xml:space="preserve">Informe Técnico de </w:t>
      </w:r>
      <w:proofErr w:type="spellStart"/>
      <w:r w:rsidRPr="002B392D">
        <w:rPr>
          <w:rFonts w:asciiTheme="minorHAnsi" w:eastAsiaTheme="minorEastAsia" w:hAnsiTheme="minorHAnsi"/>
        </w:rPr>
        <w:t>Ramsar</w:t>
      </w:r>
      <w:proofErr w:type="spellEnd"/>
      <w:r w:rsidRPr="002B392D">
        <w:rPr>
          <w:rFonts w:asciiTheme="minorHAnsi" w:eastAsiaTheme="minorEastAsia" w:hAnsiTheme="minorHAnsi"/>
        </w:rPr>
        <w:t xml:space="preserve"> núm. 1</w:t>
      </w:r>
      <w:r>
        <w:rPr>
          <w:rFonts w:asciiTheme="minorHAnsi" w:eastAsiaTheme="minorEastAsia" w:hAnsiTheme="minorHAnsi"/>
        </w:rPr>
        <w:t xml:space="preserve">, </w:t>
      </w:r>
      <w:r w:rsidRPr="002B392D">
        <w:rPr>
          <w:rFonts w:asciiTheme="minorHAnsi" w:eastAsiaTheme="minorEastAsia" w:hAnsiTheme="minorHAnsi"/>
        </w:rPr>
        <w:t>Núm. 22 de la serie de publicaciones técnicas del CDB</w:t>
      </w:r>
      <w:r>
        <w:rPr>
          <w:rFonts w:asciiTheme="minorHAnsi" w:eastAsiaTheme="minorEastAsia" w:hAnsiTheme="minorHAnsi"/>
        </w:rPr>
        <w:t xml:space="preserve">, </w:t>
      </w:r>
      <w:r w:rsidRPr="002B392D">
        <w:rPr>
          <w:rFonts w:asciiTheme="minorHAnsi" w:eastAsiaTheme="minorEastAsia" w:hAnsiTheme="minorHAnsi"/>
        </w:rPr>
        <w:t>Directrices para la evaluación ecológica rápida de la biodiversidad de las zonas costeras, marinas y de aguas continentales</w:t>
      </w:r>
      <w:r>
        <w:rPr>
          <w:rFonts w:asciiTheme="minorHAnsi" w:eastAsiaTheme="minorEastAsia" w:hAnsiTheme="minorHAnsi"/>
        </w:rPr>
        <w:t xml:space="preserve">” </w:t>
      </w:r>
    </w:p>
    <w:p w14:paraId="5BDB264B" w14:textId="77777777" w:rsidR="00CE734C" w:rsidRDefault="00CE734C" w:rsidP="002B392D">
      <w:pPr>
        <w:widowControl w:val="0"/>
        <w:autoSpaceDE w:val="0"/>
        <w:autoSpaceDN w:val="0"/>
        <w:adjustRightInd w:val="0"/>
        <w:spacing w:before="0" w:after="0"/>
        <w:rPr>
          <w:rFonts w:asciiTheme="minorHAnsi" w:eastAsiaTheme="minorEastAsia" w:hAnsiTheme="minorHAnsi"/>
        </w:rPr>
      </w:pPr>
    </w:p>
    <w:p w14:paraId="0158E145"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 xml:space="preserve">Vale la pena leer </w:t>
      </w:r>
      <w:r w:rsidR="00CE734C" w:rsidRPr="00CE734C">
        <w:rPr>
          <w:rFonts w:asciiTheme="minorHAnsi" w:eastAsiaTheme="minorEastAsia" w:hAnsiTheme="minorHAnsi"/>
        </w:rPr>
        <w:t xml:space="preserve">el contenido </w:t>
      </w:r>
      <w:r w:rsidRPr="00CE734C">
        <w:rPr>
          <w:rFonts w:asciiTheme="minorHAnsi" w:eastAsiaTheme="minorEastAsia" w:hAnsiTheme="minorHAnsi"/>
        </w:rPr>
        <w:t>desde la página 2 a la 6</w:t>
      </w:r>
      <w:r w:rsidR="00CE734C" w:rsidRPr="00CE734C">
        <w:rPr>
          <w:rFonts w:asciiTheme="minorHAnsi" w:eastAsiaTheme="minorEastAsia" w:hAnsiTheme="minorHAnsi"/>
        </w:rPr>
        <w:t xml:space="preserve"> que abarca los temas</w:t>
      </w:r>
      <w:r w:rsidRPr="00CE734C">
        <w:rPr>
          <w:rFonts w:asciiTheme="minorHAnsi" w:eastAsiaTheme="minorEastAsia" w:hAnsiTheme="minorHAnsi"/>
        </w:rPr>
        <w:t>:</w:t>
      </w:r>
    </w:p>
    <w:p w14:paraId="49C6B542"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3. ¿QUÉ ES LA “EVALUACIÓN RÁPIDA”?</w:t>
      </w:r>
    </w:p>
    <w:p w14:paraId="672490B9" w14:textId="7A341590"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4. ASPECTOS QUE DEBEN CONSIDERARSE AL DISEÑAR UNA EVALUACIÓN RÁPIDA EN</w:t>
      </w:r>
      <w:r w:rsidR="008C6C34">
        <w:rPr>
          <w:rFonts w:asciiTheme="minorHAnsi" w:eastAsiaTheme="minorEastAsia" w:hAnsiTheme="minorHAnsi"/>
        </w:rPr>
        <w:t xml:space="preserve"> </w:t>
      </w:r>
      <w:r w:rsidRPr="00CE734C">
        <w:rPr>
          <w:rFonts w:asciiTheme="minorHAnsi" w:eastAsiaTheme="minorEastAsia" w:hAnsiTheme="minorHAnsi"/>
        </w:rPr>
        <w:t>UN HUMEDAL</w:t>
      </w:r>
    </w:p>
    <w:p w14:paraId="00D0F628"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 ¿CUÁNDO ES PERTINENTE UNA EVALUACIÓN RÁPIDA?</w:t>
      </w:r>
    </w:p>
    <w:p w14:paraId="6B80140D"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5.1 Cómo abordar los rasgos socioeconómicos y culturales de la biodiversidad</w:t>
      </w:r>
    </w:p>
    <w:p w14:paraId="2B8E276B" w14:textId="77777777" w:rsidR="00CE734C"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5.2 Cómo se evalúan las amenazas a la biodiversidad de los humedales</w:t>
      </w:r>
    </w:p>
    <w:p w14:paraId="078AFA15"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5.3 Evaluación rápida en relación con el monitoreo</w:t>
      </w:r>
    </w:p>
    <w:p w14:paraId="79A8B2AB"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5.4 Evaluación rápida y tendencias en la diversidad biológica</w:t>
      </w:r>
    </w:p>
    <w:p w14:paraId="57DB4F6B" w14:textId="77777777" w:rsidR="002B392D" w:rsidRPr="00CE734C" w:rsidRDefault="002B392D" w:rsidP="002B392D">
      <w:pPr>
        <w:widowControl w:val="0"/>
        <w:autoSpaceDE w:val="0"/>
        <w:autoSpaceDN w:val="0"/>
        <w:adjustRightInd w:val="0"/>
        <w:spacing w:before="0" w:after="0"/>
        <w:rPr>
          <w:rFonts w:asciiTheme="minorHAnsi" w:eastAsiaTheme="minorEastAsia" w:hAnsiTheme="minorHAnsi"/>
        </w:rPr>
      </w:pPr>
      <w:r w:rsidRPr="00CE734C">
        <w:rPr>
          <w:rFonts w:asciiTheme="minorHAnsi" w:eastAsiaTheme="minorEastAsia" w:hAnsiTheme="minorHAnsi"/>
        </w:rPr>
        <w:t>5.5 Estacionalidad</w:t>
      </w:r>
    </w:p>
    <w:p w14:paraId="13829B1C" w14:textId="77777777" w:rsidR="00CE734C" w:rsidRPr="00CE734C" w:rsidRDefault="00CE734C" w:rsidP="002B392D">
      <w:pPr>
        <w:widowControl w:val="0"/>
        <w:autoSpaceDE w:val="0"/>
        <w:autoSpaceDN w:val="0"/>
        <w:adjustRightInd w:val="0"/>
        <w:spacing w:before="0" w:after="0"/>
        <w:rPr>
          <w:rFonts w:asciiTheme="minorHAnsi" w:eastAsiaTheme="minorEastAsia" w:hAnsiTheme="minorHAnsi"/>
        </w:rPr>
      </w:pPr>
    </w:p>
    <w:p w14:paraId="1728E6C2" w14:textId="532F4E78" w:rsidR="00CE734C"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En la Lectura </w:t>
      </w:r>
      <w:r w:rsidRPr="00CE3B19">
        <w:rPr>
          <w:rFonts w:asciiTheme="minorHAnsi" w:eastAsiaTheme="minorEastAsia" w:hAnsiTheme="minorHAnsi"/>
          <w:b/>
        </w:rPr>
        <w:t xml:space="preserve">Estimación de Rareza y Grado de Amenazas de las especies, </w:t>
      </w:r>
      <w:r w:rsidR="00963832" w:rsidRPr="00963832">
        <w:rPr>
          <w:rFonts w:asciiTheme="minorHAnsi" w:eastAsiaTheme="minorEastAsia" w:hAnsiTheme="minorHAnsi"/>
        </w:rPr>
        <w:t xml:space="preserve">en esta publicación </w:t>
      </w:r>
      <w:r w:rsidR="00CE734C" w:rsidRPr="00CE3B19">
        <w:rPr>
          <w:rFonts w:asciiTheme="minorHAnsi" w:eastAsiaTheme="minorEastAsia" w:hAnsiTheme="minorHAnsi"/>
        </w:rPr>
        <w:t xml:space="preserve">se </w:t>
      </w:r>
      <w:r w:rsidR="00963832">
        <w:rPr>
          <w:rFonts w:asciiTheme="minorHAnsi" w:eastAsiaTheme="minorEastAsia" w:hAnsiTheme="minorHAnsi"/>
        </w:rPr>
        <w:t>ob</w:t>
      </w:r>
      <w:r w:rsidR="00CE734C" w:rsidRPr="00CE3B19">
        <w:rPr>
          <w:rFonts w:asciiTheme="minorHAnsi" w:eastAsiaTheme="minorEastAsia" w:hAnsiTheme="minorHAnsi"/>
        </w:rPr>
        <w:t>tendrá una idea rápida y efectiva de la metodología.</w:t>
      </w:r>
      <w:r w:rsidRPr="00CE3B19">
        <w:rPr>
          <w:rFonts w:asciiTheme="minorHAnsi" w:eastAsiaTheme="minorEastAsia" w:hAnsiTheme="minorHAnsi"/>
        </w:rPr>
        <w:t xml:space="preserve"> Para elaborar listados de flora o fauna, </w:t>
      </w:r>
      <w:r w:rsidR="00963832">
        <w:rPr>
          <w:rFonts w:asciiTheme="minorHAnsi" w:eastAsiaTheme="minorEastAsia" w:hAnsiTheme="minorHAnsi"/>
        </w:rPr>
        <w:t xml:space="preserve">y </w:t>
      </w:r>
      <w:r w:rsidRPr="00CE3B19">
        <w:rPr>
          <w:rFonts w:asciiTheme="minorHAnsi" w:eastAsiaTheme="minorEastAsia" w:hAnsiTheme="minorHAnsi"/>
        </w:rPr>
        <w:t>deberá estar claro el significado de la palabra “rara”, fundamentalmente para que cualquiera que trabaje en conservación utilice los mismos parámetros.</w:t>
      </w:r>
    </w:p>
    <w:p w14:paraId="42C95C88" w14:textId="77777777" w:rsidR="00CE3B19" w:rsidRDefault="00CE3B19" w:rsidP="00CE3B19">
      <w:pPr>
        <w:widowControl w:val="0"/>
        <w:autoSpaceDE w:val="0"/>
        <w:autoSpaceDN w:val="0"/>
        <w:adjustRightInd w:val="0"/>
        <w:spacing w:before="0" w:after="0"/>
        <w:rPr>
          <w:rFonts w:asciiTheme="minorHAnsi" w:eastAsiaTheme="minorEastAsia" w:hAnsiTheme="minorHAnsi"/>
        </w:rPr>
      </w:pPr>
    </w:p>
    <w:p w14:paraId="0F2CCCFB" w14:textId="59970DEF" w:rsidR="00CE3B19" w:rsidRPr="00963832" w:rsidRDefault="00CE3B19" w:rsidP="00CE3B19">
      <w:pPr>
        <w:widowControl w:val="0"/>
        <w:autoSpaceDE w:val="0"/>
        <w:autoSpaceDN w:val="0"/>
        <w:adjustRightInd w:val="0"/>
        <w:spacing w:before="0" w:after="0"/>
        <w:rPr>
          <w:rFonts w:asciiTheme="minorHAnsi" w:eastAsiaTheme="minorEastAsia" w:hAnsiTheme="minorHAnsi"/>
          <w:b/>
        </w:rPr>
      </w:pPr>
      <w:r w:rsidRPr="00963832">
        <w:rPr>
          <w:rFonts w:asciiTheme="minorHAnsi" w:eastAsiaTheme="minorEastAsia" w:hAnsiTheme="minorHAnsi"/>
          <w:b/>
        </w:rPr>
        <w:t xml:space="preserve">Para buscar </w:t>
      </w:r>
      <w:r w:rsidR="00963832" w:rsidRPr="00963832">
        <w:rPr>
          <w:rFonts w:asciiTheme="minorHAnsi" w:eastAsiaTheme="minorEastAsia" w:hAnsiTheme="minorHAnsi"/>
          <w:b/>
        </w:rPr>
        <w:t>d</w:t>
      </w:r>
      <w:r w:rsidRPr="00963832">
        <w:rPr>
          <w:rFonts w:asciiTheme="minorHAnsi" w:eastAsiaTheme="minorEastAsia" w:hAnsiTheme="minorHAnsi"/>
          <w:b/>
        </w:rPr>
        <w:t>irectamente en In</w:t>
      </w:r>
      <w:r w:rsidR="00963832" w:rsidRPr="00963832">
        <w:rPr>
          <w:rFonts w:asciiTheme="minorHAnsi" w:eastAsiaTheme="minorEastAsia" w:hAnsiTheme="minorHAnsi"/>
          <w:b/>
        </w:rPr>
        <w:t>t</w:t>
      </w:r>
      <w:r w:rsidRPr="00963832">
        <w:rPr>
          <w:rFonts w:asciiTheme="minorHAnsi" w:eastAsiaTheme="minorEastAsia" w:hAnsiTheme="minorHAnsi"/>
          <w:b/>
        </w:rPr>
        <w:t xml:space="preserve">ernet </w:t>
      </w:r>
      <w:r w:rsidR="00963832" w:rsidRPr="00963832">
        <w:rPr>
          <w:rFonts w:asciiTheme="minorHAnsi" w:eastAsiaTheme="minorEastAsia" w:hAnsiTheme="minorHAnsi"/>
          <w:b/>
        </w:rPr>
        <w:t>:</w:t>
      </w:r>
    </w:p>
    <w:p w14:paraId="56E09D04" w14:textId="562B1BB6" w:rsidR="00963832" w:rsidRDefault="00963832" w:rsidP="00CE3B19">
      <w:pPr>
        <w:widowControl w:val="0"/>
        <w:autoSpaceDE w:val="0"/>
        <w:autoSpaceDN w:val="0"/>
        <w:adjustRightInd w:val="0"/>
        <w:spacing w:before="0" w:after="0"/>
        <w:rPr>
          <w:rFonts w:asciiTheme="minorHAnsi" w:eastAsiaTheme="minorEastAsia" w:hAnsiTheme="minorHAnsi"/>
        </w:rPr>
      </w:pPr>
      <w:r w:rsidRPr="00963832">
        <w:rPr>
          <w:rFonts w:asciiTheme="minorHAnsi" w:eastAsiaTheme="minorEastAsia" w:hAnsiTheme="minorHAnsi"/>
          <w:b/>
        </w:rPr>
        <w:t>En  relación al tema de las especies amenazadas o en peligro</w:t>
      </w:r>
      <w:r>
        <w:rPr>
          <w:rFonts w:asciiTheme="minorHAnsi" w:eastAsiaTheme="minorEastAsia" w:hAnsiTheme="minorHAnsi"/>
        </w:rPr>
        <w:t xml:space="preserve"> ya existen excelentes publicaciones muy  bien fundamentadas e ilustradas que pueden ubicarse y bajarse o consultarse fácilmente en Internet: </w:t>
      </w:r>
    </w:p>
    <w:p w14:paraId="600F587B" w14:textId="77777777" w:rsidR="00963832" w:rsidRDefault="00963832" w:rsidP="00CE3B19">
      <w:pPr>
        <w:widowControl w:val="0"/>
        <w:autoSpaceDE w:val="0"/>
        <w:autoSpaceDN w:val="0"/>
        <w:adjustRightInd w:val="0"/>
        <w:spacing w:before="0" w:after="0"/>
        <w:rPr>
          <w:rFonts w:asciiTheme="minorHAnsi" w:eastAsiaTheme="minorEastAsia" w:hAnsiTheme="minorHAnsi"/>
        </w:rPr>
      </w:pPr>
    </w:p>
    <w:p w14:paraId="44C067DD"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Libro Rojo de la Fauna Venezolana, </w:t>
      </w:r>
      <w:proofErr w:type="spellStart"/>
      <w:r w:rsidRPr="00CE3B19">
        <w:rPr>
          <w:rFonts w:asciiTheme="minorHAnsi" w:eastAsiaTheme="minorEastAsia" w:hAnsiTheme="minorHAnsi"/>
        </w:rPr>
        <w:t>Provita</w:t>
      </w:r>
      <w:proofErr w:type="spellEnd"/>
      <w:r w:rsidRPr="00CE3B19">
        <w:rPr>
          <w:rFonts w:asciiTheme="minorHAnsi" w:eastAsiaTheme="minorEastAsia" w:hAnsiTheme="minorHAnsi"/>
        </w:rPr>
        <w:t>.</w:t>
      </w:r>
    </w:p>
    <w:p w14:paraId="245D6958" w14:textId="1609305E" w:rsidR="00CE3B19" w:rsidRDefault="00755D82" w:rsidP="00CE3B19">
      <w:pPr>
        <w:widowControl w:val="0"/>
        <w:autoSpaceDE w:val="0"/>
        <w:autoSpaceDN w:val="0"/>
        <w:adjustRightInd w:val="0"/>
        <w:spacing w:before="0" w:after="0"/>
        <w:rPr>
          <w:rFonts w:asciiTheme="minorHAnsi" w:eastAsiaTheme="minorEastAsia" w:hAnsiTheme="minorHAnsi"/>
        </w:rPr>
      </w:pPr>
      <w:hyperlink r:id="rId7" w:history="1">
        <w:r w:rsidR="00963832" w:rsidRPr="00DB4E68">
          <w:rPr>
            <w:rStyle w:val="Hyperlink"/>
            <w:rFonts w:asciiTheme="minorHAnsi" w:eastAsiaTheme="minorEastAsia" w:hAnsiTheme="minorHAnsi"/>
          </w:rPr>
          <w:t>http://www.provitaonline.org/informate/librorojofauna/</w:t>
        </w:r>
      </w:hyperlink>
    </w:p>
    <w:p w14:paraId="47C24F95" w14:textId="77777777" w:rsidR="00963832" w:rsidRPr="00CE3B19" w:rsidRDefault="00963832" w:rsidP="00CE3B19">
      <w:pPr>
        <w:widowControl w:val="0"/>
        <w:autoSpaceDE w:val="0"/>
        <w:autoSpaceDN w:val="0"/>
        <w:adjustRightInd w:val="0"/>
        <w:spacing w:before="0" w:after="0"/>
        <w:rPr>
          <w:rFonts w:asciiTheme="minorHAnsi" w:eastAsiaTheme="minorEastAsia" w:hAnsiTheme="minorHAnsi"/>
        </w:rPr>
      </w:pPr>
    </w:p>
    <w:p w14:paraId="2B0A55ED"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Libro Rojo de los Ecosistemas Venezolanos, </w:t>
      </w:r>
      <w:proofErr w:type="spellStart"/>
      <w:r w:rsidRPr="00CE3B19">
        <w:rPr>
          <w:rFonts w:asciiTheme="minorHAnsi" w:eastAsiaTheme="minorEastAsia" w:hAnsiTheme="minorHAnsi"/>
        </w:rPr>
        <w:t>Provita</w:t>
      </w:r>
      <w:proofErr w:type="spellEnd"/>
      <w:r w:rsidRPr="00CE3B19">
        <w:rPr>
          <w:rFonts w:asciiTheme="minorHAnsi" w:eastAsiaTheme="minorEastAsia" w:hAnsiTheme="minorHAnsi"/>
        </w:rPr>
        <w:t>.</w:t>
      </w:r>
    </w:p>
    <w:p w14:paraId="468F2C0E" w14:textId="706B9624" w:rsidR="00CE3B19" w:rsidRDefault="00755D82" w:rsidP="00CE3B19">
      <w:pPr>
        <w:widowControl w:val="0"/>
        <w:autoSpaceDE w:val="0"/>
        <w:autoSpaceDN w:val="0"/>
        <w:adjustRightInd w:val="0"/>
        <w:spacing w:before="0" w:after="0"/>
        <w:rPr>
          <w:rFonts w:asciiTheme="minorHAnsi" w:eastAsiaTheme="minorEastAsia" w:hAnsiTheme="minorHAnsi"/>
        </w:rPr>
      </w:pPr>
      <w:hyperlink r:id="rId8" w:history="1">
        <w:r w:rsidR="00963832" w:rsidRPr="00DB4E68">
          <w:rPr>
            <w:rStyle w:val="Hyperlink"/>
            <w:rFonts w:asciiTheme="minorHAnsi" w:eastAsiaTheme="minorEastAsia" w:hAnsiTheme="minorHAnsi"/>
          </w:rPr>
          <w:t>http://academia.edu/637718/Libro_Rojo_de_Los_Ecosistemas_Terrestres_de_Venezuela</w:t>
        </w:r>
      </w:hyperlink>
    </w:p>
    <w:p w14:paraId="799144DC" w14:textId="77777777" w:rsidR="00963832" w:rsidRPr="00CE3B19" w:rsidRDefault="00963832" w:rsidP="00CE3B19">
      <w:pPr>
        <w:widowControl w:val="0"/>
        <w:autoSpaceDE w:val="0"/>
        <w:autoSpaceDN w:val="0"/>
        <w:adjustRightInd w:val="0"/>
        <w:spacing w:before="0" w:after="0"/>
        <w:rPr>
          <w:rFonts w:asciiTheme="minorHAnsi" w:eastAsiaTheme="minorEastAsia" w:hAnsiTheme="minorHAnsi"/>
        </w:rPr>
      </w:pPr>
    </w:p>
    <w:p w14:paraId="1583EADE"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Libro Rojo de la Flora Venezolana, </w:t>
      </w:r>
      <w:proofErr w:type="spellStart"/>
      <w:r w:rsidRPr="00CE3B19">
        <w:rPr>
          <w:rFonts w:asciiTheme="minorHAnsi" w:eastAsiaTheme="minorEastAsia" w:hAnsiTheme="minorHAnsi"/>
        </w:rPr>
        <w:t>Provita</w:t>
      </w:r>
      <w:proofErr w:type="spellEnd"/>
      <w:r w:rsidRPr="00CE3B19">
        <w:rPr>
          <w:rFonts w:asciiTheme="minorHAnsi" w:eastAsiaTheme="minorEastAsia" w:hAnsiTheme="minorHAnsi"/>
        </w:rPr>
        <w:t>.</w:t>
      </w:r>
    </w:p>
    <w:p w14:paraId="00D60345" w14:textId="73601D51" w:rsidR="00CE3B19" w:rsidRDefault="00755D82" w:rsidP="00CE3B19">
      <w:pPr>
        <w:widowControl w:val="0"/>
        <w:autoSpaceDE w:val="0"/>
        <w:autoSpaceDN w:val="0"/>
        <w:adjustRightInd w:val="0"/>
        <w:spacing w:before="0" w:after="0"/>
        <w:rPr>
          <w:rFonts w:asciiTheme="minorHAnsi" w:eastAsiaTheme="minorEastAsia" w:hAnsiTheme="minorHAnsi"/>
        </w:rPr>
      </w:pPr>
      <w:hyperlink r:id="rId9" w:history="1">
        <w:r w:rsidR="00963832" w:rsidRPr="00DB4E68">
          <w:rPr>
            <w:rStyle w:val="Hyperlink"/>
            <w:rFonts w:asciiTheme="minorHAnsi" w:eastAsiaTheme="minorEastAsia" w:hAnsiTheme="minorHAnsi"/>
          </w:rPr>
          <w:t>http://www.lrfv.org/libro-rojo-de-la-flora-venezolana</w:t>
        </w:r>
      </w:hyperlink>
    </w:p>
    <w:p w14:paraId="6A6BE42A" w14:textId="77777777" w:rsidR="00963832" w:rsidRPr="00CE3B19" w:rsidRDefault="00963832" w:rsidP="00CE3B19">
      <w:pPr>
        <w:widowControl w:val="0"/>
        <w:autoSpaceDE w:val="0"/>
        <w:autoSpaceDN w:val="0"/>
        <w:adjustRightInd w:val="0"/>
        <w:spacing w:before="0" w:after="0"/>
        <w:rPr>
          <w:rFonts w:asciiTheme="minorHAnsi" w:eastAsiaTheme="minorEastAsia" w:hAnsiTheme="minorHAnsi"/>
        </w:rPr>
      </w:pPr>
    </w:p>
    <w:p w14:paraId="42EE06A9"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 xml:space="preserve">Libro Rojo de la Fauna Chilena, </w:t>
      </w:r>
      <w:proofErr w:type="spellStart"/>
      <w:r w:rsidRPr="00CE3B19">
        <w:rPr>
          <w:rFonts w:asciiTheme="minorHAnsi" w:eastAsiaTheme="minorEastAsia" w:hAnsiTheme="minorHAnsi"/>
        </w:rPr>
        <w:t>Provita</w:t>
      </w:r>
      <w:proofErr w:type="spellEnd"/>
      <w:r w:rsidRPr="00CE3B19">
        <w:rPr>
          <w:rFonts w:asciiTheme="minorHAnsi" w:eastAsiaTheme="minorEastAsia" w:hAnsiTheme="minorHAnsi"/>
        </w:rPr>
        <w:t>.</w:t>
      </w:r>
    </w:p>
    <w:p w14:paraId="40826277" w14:textId="745AA32F" w:rsidR="00CE3B19" w:rsidRDefault="00755D82" w:rsidP="00CE3B19">
      <w:pPr>
        <w:widowControl w:val="0"/>
        <w:autoSpaceDE w:val="0"/>
        <w:autoSpaceDN w:val="0"/>
        <w:adjustRightInd w:val="0"/>
        <w:spacing w:before="0" w:after="0"/>
        <w:rPr>
          <w:rFonts w:asciiTheme="minorHAnsi" w:eastAsiaTheme="minorEastAsia" w:hAnsiTheme="minorHAnsi"/>
        </w:rPr>
      </w:pPr>
      <w:hyperlink r:id="rId10" w:history="1">
        <w:r w:rsidR="00963832" w:rsidRPr="00DB4E68">
          <w:rPr>
            <w:rStyle w:val="Hyperlink"/>
            <w:rFonts w:asciiTheme="minorHAnsi" w:eastAsiaTheme="minorEastAsia" w:hAnsiTheme="minorHAnsi"/>
          </w:rPr>
          <w:t>http://www.librorojo.cl/</w:t>
        </w:r>
      </w:hyperlink>
    </w:p>
    <w:p w14:paraId="49519507" w14:textId="77777777" w:rsidR="00963832" w:rsidRPr="00CE3B19" w:rsidRDefault="00963832" w:rsidP="00CE3B19">
      <w:pPr>
        <w:widowControl w:val="0"/>
        <w:autoSpaceDE w:val="0"/>
        <w:autoSpaceDN w:val="0"/>
        <w:adjustRightInd w:val="0"/>
        <w:spacing w:before="0" w:after="0"/>
        <w:rPr>
          <w:rFonts w:asciiTheme="minorHAnsi" w:eastAsiaTheme="minorEastAsia" w:hAnsiTheme="minorHAnsi"/>
        </w:rPr>
      </w:pPr>
    </w:p>
    <w:p w14:paraId="08D6F580"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LISTADOS ACTUALIZADOS DE LAS ESPECIES DE FAUNA Y FLORA COLOMBIANAS</w:t>
      </w:r>
    </w:p>
    <w:p w14:paraId="3994EA65" w14:textId="4DB24004" w:rsidR="00CE3B19" w:rsidRDefault="00755D82" w:rsidP="00CE3B19">
      <w:pPr>
        <w:widowControl w:val="0"/>
        <w:autoSpaceDE w:val="0"/>
        <w:autoSpaceDN w:val="0"/>
        <w:adjustRightInd w:val="0"/>
        <w:spacing w:before="0" w:after="0"/>
        <w:rPr>
          <w:rFonts w:asciiTheme="minorHAnsi" w:eastAsiaTheme="minorEastAsia" w:hAnsiTheme="minorHAnsi"/>
        </w:rPr>
      </w:pPr>
      <w:hyperlink r:id="rId11" w:history="1">
        <w:r w:rsidR="00963832" w:rsidRPr="00DB4E68">
          <w:rPr>
            <w:rStyle w:val="Hyperlink"/>
            <w:rFonts w:asciiTheme="minorHAnsi" w:eastAsiaTheme="minorEastAsia" w:hAnsiTheme="minorHAnsi"/>
          </w:rPr>
          <w:t>http://www.humboldt.org.co/conservacion/Listas.htm</w:t>
        </w:r>
      </w:hyperlink>
    </w:p>
    <w:p w14:paraId="54333BFB" w14:textId="77777777" w:rsidR="00963832" w:rsidRPr="00CE3B19" w:rsidRDefault="00963832" w:rsidP="00CE3B19">
      <w:pPr>
        <w:widowControl w:val="0"/>
        <w:autoSpaceDE w:val="0"/>
        <w:autoSpaceDN w:val="0"/>
        <w:adjustRightInd w:val="0"/>
        <w:spacing w:before="0" w:after="0"/>
        <w:rPr>
          <w:rFonts w:asciiTheme="minorHAnsi" w:eastAsiaTheme="minorEastAsia" w:hAnsiTheme="minorHAnsi"/>
        </w:rPr>
      </w:pPr>
    </w:p>
    <w:p w14:paraId="570E4856" w14:textId="77777777" w:rsidR="00CE3B19" w:rsidRPr="00CE3B19" w:rsidRDefault="00CE3B19" w:rsidP="00CE3B19">
      <w:pPr>
        <w:widowControl w:val="0"/>
        <w:autoSpaceDE w:val="0"/>
        <w:autoSpaceDN w:val="0"/>
        <w:adjustRightInd w:val="0"/>
        <w:spacing w:before="0" w:after="0"/>
        <w:rPr>
          <w:rFonts w:asciiTheme="minorHAnsi" w:eastAsiaTheme="minorEastAsia" w:hAnsiTheme="minorHAnsi"/>
        </w:rPr>
      </w:pPr>
      <w:r w:rsidRPr="00CE3B19">
        <w:rPr>
          <w:rFonts w:asciiTheme="minorHAnsi" w:eastAsiaTheme="minorEastAsia" w:hAnsiTheme="minorHAnsi"/>
        </w:rPr>
        <w:t>LISTADOS ACTUALIZADOS DE LAS ESPECIES DE FAUNA Y FLORA incluidas en los Apéndices de la CITES, distribuidas en Centroamérica y República Dominicana</w:t>
      </w:r>
    </w:p>
    <w:p w14:paraId="33D971CB" w14:textId="4A22E9D1" w:rsidR="00CE3B19" w:rsidRDefault="00755D82" w:rsidP="00CE3B19">
      <w:pPr>
        <w:widowControl w:val="0"/>
        <w:autoSpaceDE w:val="0"/>
        <w:autoSpaceDN w:val="0"/>
        <w:adjustRightInd w:val="0"/>
        <w:spacing w:before="0" w:after="0"/>
        <w:rPr>
          <w:rFonts w:asciiTheme="minorHAnsi" w:eastAsiaTheme="minorEastAsia" w:hAnsiTheme="minorHAnsi"/>
        </w:rPr>
      </w:pPr>
      <w:hyperlink r:id="rId12" w:history="1">
        <w:r w:rsidR="00963832" w:rsidRPr="00DB4E68">
          <w:rPr>
            <w:rStyle w:val="Hyperlink"/>
            <w:rFonts w:asciiTheme="minorHAnsi" w:eastAsiaTheme="minorEastAsia" w:hAnsiTheme="minorHAnsi"/>
          </w:rPr>
          <w:t>http://www.caftadr-environment.org/spanish/outreach/publications/CITES%20Updated%20Fauna%20and%20Flora%20Species%20(Spanish).pdf</w:t>
        </w:r>
      </w:hyperlink>
    </w:p>
    <w:p w14:paraId="78A914ED" w14:textId="77777777" w:rsidR="008A6FCE" w:rsidRDefault="008A6FCE" w:rsidP="00CE3B19">
      <w:pPr>
        <w:widowControl w:val="0"/>
        <w:autoSpaceDE w:val="0"/>
        <w:autoSpaceDN w:val="0"/>
        <w:adjustRightInd w:val="0"/>
        <w:spacing w:before="0" w:after="0"/>
        <w:rPr>
          <w:rFonts w:asciiTheme="minorHAnsi" w:eastAsiaTheme="minorEastAsia" w:hAnsiTheme="minorHAnsi"/>
        </w:rPr>
      </w:pPr>
    </w:p>
    <w:p w14:paraId="0994CF32" w14:textId="55BCFA97" w:rsidR="008A6FCE" w:rsidRDefault="008A6FCE" w:rsidP="00CE3B19">
      <w:pPr>
        <w:widowControl w:val="0"/>
        <w:autoSpaceDE w:val="0"/>
        <w:autoSpaceDN w:val="0"/>
        <w:adjustRightInd w:val="0"/>
        <w:spacing w:before="0" w:after="0"/>
        <w:rPr>
          <w:rFonts w:asciiTheme="minorHAnsi" w:eastAsiaTheme="minorEastAsia" w:hAnsiTheme="minorHAnsi"/>
        </w:rPr>
      </w:pPr>
      <w:r>
        <w:rPr>
          <w:rFonts w:asciiTheme="minorHAnsi" w:eastAsiaTheme="minorEastAsia" w:hAnsiTheme="minorHAnsi"/>
        </w:rPr>
        <w:t>Con toda seguridad, la curiosidad o necesidad del alumno será el límite en cuanto a procurar más información que la que acá señalamos. Internet está cada vez más plena de información actual y esto hay que aprovecharlo.</w:t>
      </w:r>
    </w:p>
    <w:p w14:paraId="0304444D" w14:textId="77777777" w:rsidR="008A6FCE" w:rsidRDefault="008A6FCE" w:rsidP="00CE3B19">
      <w:pPr>
        <w:widowControl w:val="0"/>
        <w:autoSpaceDE w:val="0"/>
        <w:autoSpaceDN w:val="0"/>
        <w:adjustRightInd w:val="0"/>
        <w:spacing w:before="0" w:after="0"/>
        <w:rPr>
          <w:rFonts w:asciiTheme="minorHAnsi" w:eastAsiaTheme="minorEastAsia" w:hAnsiTheme="minorHAnsi"/>
        </w:rPr>
      </w:pPr>
    </w:p>
    <w:p w14:paraId="4DE64AAC" w14:textId="77777777" w:rsidR="008A6FCE" w:rsidRDefault="008A6FCE" w:rsidP="00CE3B19">
      <w:pPr>
        <w:widowControl w:val="0"/>
        <w:autoSpaceDE w:val="0"/>
        <w:autoSpaceDN w:val="0"/>
        <w:adjustRightInd w:val="0"/>
        <w:spacing w:before="0" w:after="0"/>
        <w:rPr>
          <w:rFonts w:asciiTheme="minorHAnsi" w:eastAsiaTheme="minorEastAsia" w:hAnsiTheme="minorHAnsi"/>
        </w:rPr>
      </w:pPr>
    </w:p>
    <w:sectPr w:rsidR="008A6FCE" w:rsidSect="004D1C58">
      <w:pgSz w:w="12240" w:h="15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F97"/>
    <w:multiLevelType w:val="hybridMultilevel"/>
    <w:tmpl w:val="0096B230"/>
    <w:lvl w:ilvl="0" w:tplc="140A0005">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27B91057"/>
    <w:multiLevelType w:val="hybridMultilevel"/>
    <w:tmpl w:val="1C4ACA92"/>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4DE50C24"/>
    <w:multiLevelType w:val="hybridMultilevel"/>
    <w:tmpl w:val="FA460B22"/>
    <w:lvl w:ilvl="0" w:tplc="140A0005">
      <w:start w:val="1"/>
      <w:numFmt w:val="bullet"/>
      <w:lvlText w:val=""/>
      <w:lvlJc w:val="left"/>
      <w:pPr>
        <w:ind w:left="720" w:hanging="360"/>
      </w:pPr>
      <w:rPr>
        <w:rFonts w:ascii="Wingdings" w:hAnsi="Wingdings" w:hint="default"/>
      </w:rPr>
    </w:lvl>
    <w:lvl w:ilvl="1" w:tplc="440E2EF6">
      <w:numFmt w:val="bullet"/>
      <w:lvlText w:val="•"/>
      <w:lvlJc w:val="left"/>
      <w:pPr>
        <w:ind w:left="1440" w:hanging="360"/>
      </w:pPr>
      <w:rPr>
        <w:rFonts w:ascii="Univers" w:eastAsia="Times New Roman" w:hAnsi="Univers"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06"/>
    <w:rsid w:val="00024A57"/>
    <w:rsid w:val="0005623D"/>
    <w:rsid w:val="000B6027"/>
    <w:rsid w:val="00246670"/>
    <w:rsid w:val="002B392D"/>
    <w:rsid w:val="004D1C58"/>
    <w:rsid w:val="005378BD"/>
    <w:rsid w:val="005939F2"/>
    <w:rsid w:val="00595132"/>
    <w:rsid w:val="005E230A"/>
    <w:rsid w:val="00686E0A"/>
    <w:rsid w:val="007253D8"/>
    <w:rsid w:val="00755D82"/>
    <w:rsid w:val="007D7C69"/>
    <w:rsid w:val="007E0D36"/>
    <w:rsid w:val="00834671"/>
    <w:rsid w:val="008A2394"/>
    <w:rsid w:val="008A6FCE"/>
    <w:rsid w:val="008C6C34"/>
    <w:rsid w:val="008D3F49"/>
    <w:rsid w:val="00963832"/>
    <w:rsid w:val="009C17FE"/>
    <w:rsid w:val="009C4B5E"/>
    <w:rsid w:val="00AB1470"/>
    <w:rsid w:val="00B4671E"/>
    <w:rsid w:val="00B72DD6"/>
    <w:rsid w:val="00C11617"/>
    <w:rsid w:val="00CE3B19"/>
    <w:rsid w:val="00CE734C"/>
    <w:rsid w:val="00D35906"/>
    <w:rsid w:val="00E210E8"/>
    <w:rsid w:val="00E574C3"/>
    <w:rsid w:val="00EC6FE1"/>
    <w:rsid w:val="00F0322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9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A"/>
    <w:pPr>
      <w:spacing w:before="240" w:after="240"/>
    </w:pPr>
    <w:rPr>
      <w:rFonts w:ascii="Cambria" w:eastAsia="Cambria" w:hAnsi="Cambria" w:cs="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3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A"/>
    <w:pPr>
      <w:spacing w:before="240" w:after="240"/>
    </w:pPr>
    <w:rPr>
      <w:rFonts w:ascii="Cambria" w:eastAsia="Cambria" w:hAnsi="Cambria" w:cs="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boldt.org.co/conservacion/Listas.htm" TargetMode="External"/><Relationship Id="rId12" Type="http://schemas.openxmlformats.org/officeDocument/2006/relationships/hyperlink" Target="http://www.caftadr-environment.org/spanish/outreach/publications/CITES%20Updated%20Fauna%20and%20Flora%20Species%20(Spanish).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icus.pntic.mec.es/ibus0001/rural/factores.html" TargetMode="External"/><Relationship Id="rId7" Type="http://schemas.openxmlformats.org/officeDocument/2006/relationships/hyperlink" Target="http://www.provitaonline.org/informate/librorojofauna/" TargetMode="External"/><Relationship Id="rId8" Type="http://schemas.openxmlformats.org/officeDocument/2006/relationships/hyperlink" Target="http://academia.edu/637718/Libro_Rojo_de_Los_Ecosistemas_Terrestres_de_Venezuela" TargetMode="External"/><Relationship Id="rId9" Type="http://schemas.openxmlformats.org/officeDocument/2006/relationships/hyperlink" Target="http://www.lrfv.org/libro-rojo-de-la-flora-venezolana" TargetMode="External"/><Relationship Id="rId10" Type="http://schemas.openxmlformats.org/officeDocument/2006/relationships/hyperlink" Target="http://www.libroroj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1752</Words>
  <Characters>9992</Characters>
  <Application>Microsoft Macintosh Word</Application>
  <DocSecurity>0</DocSecurity>
  <Lines>83</Lines>
  <Paragraphs>23</Paragraphs>
  <ScaleCrop>false</ScaleCrop>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dc:creator>
  <cp:keywords/>
  <dc:description/>
  <cp:lastModifiedBy>crb</cp:lastModifiedBy>
  <cp:revision>8</cp:revision>
  <dcterms:created xsi:type="dcterms:W3CDTF">2013-07-15T12:42:00Z</dcterms:created>
  <dcterms:modified xsi:type="dcterms:W3CDTF">2014-02-17T17:05:00Z</dcterms:modified>
</cp:coreProperties>
</file>