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F3527" w14:textId="77777777" w:rsidR="00FF2AD7" w:rsidRPr="00FF2AD7" w:rsidRDefault="00FF2AD7" w:rsidP="00FF2AD7">
      <w:pPr>
        <w:rPr>
          <w:rFonts w:asciiTheme="majorHAnsi" w:hAnsiTheme="majorHAnsi"/>
          <w:b/>
          <w:sz w:val="36"/>
          <w:szCs w:val="36"/>
        </w:rPr>
      </w:pPr>
      <w:r w:rsidRPr="00FF2AD7">
        <w:rPr>
          <w:rFonts w:asciiTheme="majorHAnsi" w:hAnsiTheme="majorHAnsi"/>
          <w:b/>
          <w:sz w:val="36"/>
          <w:szCs w:val="36"/>
        </w:rPr>
        <w:t>Guía de estudios de la semana Módulo IV</w:t>
      </w:r>
    </w:p>
    <w:p w14:paraId="6C26DABA" w14:textId="77777777" w:rsidR="00FF2AD7" w:rsidRPr="00FF2AD7" w:rsidRDefault="00FF2AD7" w:rsidP="00FF2AD7">
      <w:pPr>
        <w:rPr>
          <w:rFonts w:asciiTheme="majorHAnsi" w:hAnsiTheme="majorHAnsi" w:cs="Arial"/>
          <w:sz w:val="24"/>
          <w:szCs w:val="24"/>
        </w:rPr>
      </w:pPr>
      <w:r w:rsidRPr="00FF2AD7">
        <w:rPr>
          <w:rFonts w:asciiTheme="majorHAnsi" w:hAnsiTheme="majorHAnsi"/>
          <w:sz w:val="24"/>
          <w:szCs w:val="24"/>
        </w:rPr>
        <w:t xml:space="preserve">Las referencias que siguen abajo, son las que hay que  leer y utilizar para los temas de esta semana, y se basan en la necesidad de </w:t>
      </w:r>
      <w:r w:rsidRPr="00FF2AD7">
        <w:rPr>
          <w:rFonts w:asciiTheme="majorHAnsi" w:hAnsiTheme="majorHAnsi" w:cs="Arial"/>
          <w:sz w:val="24"/>
          <w:szCs w:val="24"/>
        </w:rPr>
        <w:t>Identificar y describir los principales impactos positivos del turismo sobre el patrimonio natural.</w:t>
      </w:r>
    </w:p>
    <w:p w14:paraId="29A20F4D" w14:textId="77777777" w:rsidR="00FF2AD7" w:rsidRPr="00FF2AD7" w:rsidRDefault="00FF2AD7" w:rsidP="00FF2AD7">
      <w:pPr>
        <w:numPr>
          <w:ilvl w:val="0"/>
          <w:numId w:val="1"/>
        </w:numPr>
        <w:spacing w:after="0" w:line="240" w:lineRule="auto"/>
        <w:rPr>
          <w:rFonts w:asciiTheme="majorHAnsi" w:hAnsiTheme="majorHAnsi" w:cs="Arial"/>
          <w:sz w:val="24"/>
          <w:szCs w:val="24"/>
        </w:rPr>
      </w:pPr>
      <w:r w:rsidRPr="00FF2AD7">
        <w:rPr>
          <w:rFonts w:asciiTheme="majorHAnsi" w:hAnsiTheme="majorHAnsi" w:cs="Arial"/>
          <w:bCs/>
          <w:sz w:val="24"/>
          <w:szCs w:val="24"/>
        </w:rPr>
        <w:t>Posibles Impactos Positivos del Turismo sobre el Patrimonio Natural y como potenciarlos.</w:t>
      </w:r>
    </w:p>
    <w:p w14:paraId="4931CF05" w14:textId="77777777" w:rsidR="00FF2AD7" w:rsidRPr="00FF2AD7" w:rsidRDefault="00FF2AD7" w:rsidP="00FF2AD7">
      <w:pPr>
        <w:numPr>
          <w:ilvl w:val="0"/>
          <w:numId w:val="2"/>
        </w:numPr>
        <w:spacing w:after="0" w:line="240" w:lineRule="auto"/>
        <w:rPr>
          <w:rFonts w:asciiTheme="majorHAnsi" w:hAnsiTheme="majorHAnsi" w:cs="Arial"/>
          <w:sz w:val="24"/>
          <w:szCs w:val="24"/>
        </w:rPr>
      </w:pPr>
      <w:r w:rsidRPr="00FF2AD7">
        <w:rPr>
          <w:rFonts w:asciiTheme="majorHAnsi" w:hAnsiTheme="majorHAnsi" w:cs="Arial"/>
          <w:sz w:val="24"/>
          <w:szCs w:val="24"/>
        </w:rPr>
        <w:t>Diseño ambientalmente sustentable del turismo.</w:t>
      </w:r>
    </w:p>
    <w:p w14:paraId="16DFC8B0" w14:textId="77777777" w:rsidR="00FF2AD7" w:rsidRPr="00FF2AD7" w:rsidRDefault="00FF2AD7" w:rsidP="00FF2AD7">
      <w:pPr>
        <w:numPr>
          <w:ilvl w:val="0"/>
          <w:numId w:val="2"/>
        </w:numPr>
        <w:spacing w:after="0" w:line="240" w:lineRule="auto"/>
        <w:rPr>
          <w:rFonts w:asciiTheme="majorHAnsi" w:hAnsiTheme="majorHAnsi" w:cs="Arial"/>
          <w:sz w:val="24"/>
          <w:szCs w:val="24"/>
        </w:rPr>
      </w:pPr>
      <w:r w:rsidRPr="00FF2AD7">
        <w:rPr>
          <w:rFonts w:asciiTheme="majorHAnsi" w:hAnsiTheme="majorHAnsi" w:cs="Arial"/>
          <w:sz w:val="24"/>
          <w:szCs w:val="24"/>
        </w:rPr>
        <w:t>Inserción del turismo sustentable en el desarrollo local.</w:t>
      </w:r>
    </w:p>
    <w:p w14:paraId="2222C18F" w14:textId="77777777" w:rsidR="00FF2AD7" w:rsidRPr="00FF2AD7" w:rsidRDefault="00FF2AD7" w:rsidP="00FF2AD7">
      <w:pPr>
        <w:numPr>
          <w:ilvl w:val="0"/>
          <w:numId w:val="2"/>
        </w:numPr>
        <w:spacing w:after="0" w:line="240" w:lineRule="auto"/>
        <w:rPr>
          <w:rFonts w:asciiTheme="majorHAnsi" w:hAnsiTheme="majorHAnsi" w:cs="Arial"/>
          <w:sz w:val="24"/>
          <w:szCs w:val="24"/>
        </w:rPr>
      </w:pPr>
      <w:r w:rsidRPr="00FF2AD7">
        <w:rPr>
          <w:rFonts w:asciiTheme="majorHAnsi" w:hAnsiTheme="majorHAnsi" w:cs="Arial"/>
          <w:sz w:val="24"/>
          <w:szCs w:val="24"/>
        </w:rPr>
        <w:t>Incorporación de la comunidad local en el uso turístico.</w:t>
      </w:r>
    </w:p>
    <w:p w14:paraId="2A685894" w14:textId="77777777" w:rsidR="00FF2AD7" w:rsidRPr="00FF2AD7" w:rsidRDefault="00FF2AD7" w:rsidP="00FF2AD7">
      <w:pPr>
        <w:numPr>
          <w:ilvl w:val="0"/>
          <w:numId w:val="2"/>
        </w:numPr>
        <w:spacing w:after="0" w:line="240" w:lineRule="auto"/>
        <w:rPr>
          <w:rFonts w:asciiTheme="majorHAnsi" w:hAnsiTheme="majorHAnsi" w:cs="Arial"/>
          <w:sz w:val="24"/>
          <w:szCs w:val="24"/>
        </w:rPr>
      </w:pPr>
      <w:r w:rsidRPr="00FF2AD7">
        <w:rPr>
          <w:rFonts w:asciiTheme="majorHAnsi" w:hAnsiTheme="majorHAnsi" w:cs="Arial"/>
          <w:sz w:val="24"/>
          <w:szCs w:val="24"/>
        </w:rPr>
        <w:t>Competencia por recursos con la comunidad local.</w:t>
      </w:r>
    </w:p>
    <w:p w14:paraId="001AE024" w14:textId="77777777" w:rsidR="00FF2AD7" w:rsidRPr="00FF2AD7" w:rsidRDefault="00FF2AD7" w:rsidP="00FF2AD7">
      <w:pPr>
        <w:numPr>
          <w:ilvl w:val="0"/>
          <w:numId w:val="2"/>
        </w:numPr>
        <w:spacing w:after="0" w:line="240" w:lineRule="auto"/>
        <w:rPr>
          <w:rFonts w:asciiTheme="majorHAnsi" w:hAnsiTheme="majorHAnsi" w:cs="Arial"/>
          <w:sz w:val="24"/>
          <w:szCs w:val="24"/>
        </w:rPr>
      </w:pPr>
      <w:r w:rsidRPr="00FF2AD7">
        <w:rPr>
          <w:rFonts w:asciiTheme="majorHAnsi" w:hAnsiTheme="majorHAnsi" w:cs="Arial"/>
          <w:sz w:val="24"/>
          <w:szCs w:val="24"/>
        </w:rPr>
        <w:t>Interpretación del Patrimonio Natural para el turismo.</w:t>
      </w:r>
    </w:p>
    <w:p w14:paraId="2215654D" w14:textId="77777777" w:rsidR="00FF2AD7" w:rsidRPr="00FF2AD7" w:rsidRDefault="00FF2AD7" w:rsidP="00FF2AD7">
      <w:pPr>
        <w:spacing w:after="0" w:line="240" w:lineRule="auto"/>
        <w:ind w:left="1440"/>
        <w:rPr>
          <w:rFonts w:asciiTheme="majorHAnsi" w:hAnsiTheme="majorHAnsi" w:cs="Arial"/>
          <w:sz w:val="24"/>
          <w:szCs w:val="24"/>
        </w:rPr>
      </w:pPr>
    </w:p>
    <w:p w14:paraId="29DBF27F" w14:textId="77777777" w:rsidR="00FF2AD7" w:rsidRPr="00FF2AD7" w:rsidRDefault="00FF2AD7" w:rsidP="00FF2AD7">
      <w:pPr>
        <w:spacing w:after="0"/>
        <w:jc w:val="both"/>
        <w:rPr>
          <w:rFonts w:asciiTheme="majorHAnsi" w:hAnsiTheme="majorHAnsi" w:cs="Arial"/>
          <w:sz w:val="24"/>
          <w:szCs w:val="24"/>
        </w:rPr>
      </w:pPr>
    </w:p>
    <w:p w14:paraId="75F2CAD9" w14:textId="77777777" w:rsidR="00FF2AD7" w:rsidRPr="00FF2AD7" w:rsidRDefault="00FF2AD7" w:rsidP="00FF2AD7">
      <w:pPr>
        <w:spacing w:after="0"/>
        <w:jc w:val="both"/>
        <w:rPr>
          <w:rFonts w:asciiTheme="majorHAnsi" w:hAnsiTheme="majorHAnsi" w:cs="Times New Roman"/>
          <w:color w:val="3A3535"/>
          <w:sz w:val="24"/>
          <w:szCs w:val="24"/>
        </w:rPr>
      </w:pPr>
      <w:r w:rsidRPr="00FF2AD7">
        <w:rPr>
          <w:rFonts w:asciiTheme="majorHAnsi" w:hAnsiTheme="majorHAnsi" w:cs="Arial"/>
          <w:sz w:val="24"/>
          <w:szCs w:val="24"/>
        </w:rPr>
        <w:t>El mejor material de estudio y de trabajo para este tema es la</w:t>
      </w:r>
      <w:r w:rsidRPr="00FF2AD7">
        <w:rPr>
          <w:rFonts w:asciiTheme="majorHAnsi" w:hAnsiTheme="majorHAnsi" w:cs="Arial"/>
          <w:b/>
          <w:sz w:val="24"/>
          <w:szCs w:val="24"/>
        </w:rPr>
        <w:t xml:space="preserve"> GUÍA PARA LAS MEJORES PRÁCTICAS DE ECOTURISMO EN ÁREAS PROTEGIDAS.pdf, </w:t>
      </w:r>
      <w:r w:rsidRPr="00FF2AD7">
        <w:rPr>
          <w:rFonts w:asciiTheme="majorHAnsi" w:hAnsiTheme="majorHAnsi" w:cs="Arial"/>
          <w:sz w:val="24"/>
          <w:szCs w:val="24"/>
        </w:rPr>
        <w:t xml:space="preserve">y vemos su utilidad en los contenidos parciales del capítulo </w:t>
      </w:r>
      <w:r w:rsidRPr="00FF2AD7">
        <w:rPr>
          <w:rFonts w:asciiTheme="majorHAnsi" w:hAnsiTheme="majorHAnsi" w:cs="Times New Roman"/>
          <w:b/>
          <w:color w:val="3A3535"/>
          <w:sz w:val="24"/>
          <w:szCs w:val="24"/>
        </w:rPr>
        <w:t>GESTIÓN SOCIOAMBIENTAL</w:t>
      </w:r>
      <w:r w:rsidRPr="00FF2AD7">
        <w:rPr>
          <w:rFonts w:asciiTheme="majorHAnsi" w:hAnsiTheme="majorHAnsi" w:cs="Times New Roman"/>
          <w:color w:val="3A3535"/>
          <w:sz w:val="24"/>
          <w:szCs w:val="24"/>
        </w:rPr>
        <w:t>, entre las páginas 116 – 123.</w:t>
      </w:r>
    </w:p>
    <w:p w14:paraId="7E5CE96E" w14:textId="77777777" w:rsidR="00FF2AD7" w:rsidRPr="00FF2AD7" w:rsidRDefault="00FF2AD7" w:rsidP="00FF2AD7">
      <w:pPr>
        <w:spacing w:after="0"/>
        <w:jc w:val="both"/>
        <w:rPr>
          <w:rFonts w:asciiTheme="majorHAnsi" w:hAnsiTheme="majorHAnsi" w:cs="Arial"/>
          <w:b/>
          <w:sz w:val="24"/>
          <w:szCs w:val="24"/>
        </w:rPr>
      </w:pPr>
    </w:p>
    <w:p w14:paraId="4D7411E1" w14:textId="77777777" w:rsidR="00FF2AD7" w:rsidRPr="00FF2AD7" w:rsidRDefault="00FF2AD7" w:rsidP="00FF2AD7">
      <w:pPr>
        <w:widowControl w:val="0"/>
        <w:tabs>
          <w:tab w:val="right" w:pos="5387"/>
        </w:tabs>
        <w:autoSpaceDE w:val="0"/>
        <w:autoSpaceDN w:val="0"/>
        <w:adjustRightInd w:val="0"/>
        <w:spacing w:after="0" w:line="240" w:lineRule="auto"/>
        <w:rPr>
          <w:rFonts w:asciiTheme="majorHAnsi" w:hAnsiTheme="majorHAnsi" w:cs="Times New Roman"/>
          <w:b/>
          <w:color w:val="3A3535"/>
          <w:sz w:val="24"/>
          <w:szCs w:val="24"/>
        </w:rPr>
      </w:pPr>
      <w:r w:rsidRPr="00FF2AD7">
        <w:rPr>
          <w:rFonts w:asciiTheme="majorHAnsi" w:hAnsiTheme="majorHAnsi" w:cs="Times New Roman"/>
          <w:b/>
          <w:color w:val="3A3535"/>
          <w:sz w:val="24"/>
          <w:szCs w:val="24"/>
        </w:rPr>
        <w:t xml:space="preserve">GESTIÓN SOCIOAMBIENTAL  </w:t>
      </w:r>
      <w:r w:rsidRPr="00FF2AD7">
        <w:rPr>
          <w:rFonts w:asciiTheme="majorHAnsi" w:hAnsiTheme="majorHAnsi" w:cs="Times New Roman"/>
          <w:b/>
          <w:color w:val="3A3535"/>
          <w:sz w:val="24"/>
          <w:szCs w:val="24"/>
        </w:rPr>
        <w:tab/>
        <w:t>105</w:t>
      </w:r>
    </w:p>
    <w:p w14:paraId="78DEB462" w14:textId="77777777" w:rsidR="00FF2AD7" w:rsidRPr="00FF2AD7" w:rsidRDefault="00FF2AD7" w:rsidP="00FF2AD7">
      <w:pPr>
        <w:widowControl w:val="0"/>
        <w:tabs>
          <w:tab w:val="right" w:pos="5387"/>
        </w:tabs>
        <w:autoSpaceDE w:val="0"/>
        <w:autoSpaceDN w:val="0"/>
        <w:adjustRightInd w:val="0"/>
        <w:spacing w:after="0" w:line="240" w:lineRule="auto"/>
        <w:rPr>
          <w:rFonts w:asciiTheme="majorHAnsi" w:hAnsiTheme="majorHAnsi" w:cs="Times New Roman"/>
          <w:color w:val="3A3535"/>
          <w:sz w:val="24"/>
          <w:szCs w:val="24"/>
        </w:rPr>
      </w:pPr>
      <w:r w:rsidRPr="00FF2AD7">
        <w:rPr>
          <w:rFonts w:asciiTheme="majorHAnsi" w:hAnsiTheme="majorHAnsi" w:cs="Times New Roman"/>
          <w:color w:val="3A3535"/>
          <w:sz w:val="24"/>
          <w:szCs w:val="24"/>
        </w:rPr>
        <w:t xml:space="preserve">Rescate y valoración cultural </w:t>
      </w:r>
      <w:r w:rsidRPr="00FF2AD7">
        <w:rPr>
          <w:rFonts w:asciiTheme="majorHAnsi" w:hAnsiTheme="majorHAnsi" w:cs="Times New Roman"/>
          <w:color w:val="3A3535"/>
          <w:sz w:val="24"/>
          <w:szCs w:val="24"/>
        </w:rPr>
        <w:tab/>
        <w:t>116</w:t>
      </w:r>
    </w:p>
    <w:p w14:paraId="12BB1707" w14:textId="77777777" w:rsidR="00FF2AD7" w:rsidRPr="00FF2AD7" w:rsidRDefault="00FF2AD7" w:rsidP="00FF2AD7">
      <w:pPr>
        <w:widowControl w:val="0"/>
        <w:tabs>
          <w:tab w:val="right" w:pos="5387"/>
        </w:tabs>
        <w:autoSpaceDE w:val="0"/>
        <w:autoSpaceDN w:val="0"/>
        <w:adjustRightInd w:val="0"/>
        <w:spacing w:after="0" w:line="240" w:lineRule="auto"/>
        <w:rPr>
          <w:rFonts w:asciiTheme="majorHAnsi" w:hAnsiTheme="majorHAnsi" w:cs="Times New Roman"/>
          <w:color w:val="3A3535"/>
          <w:sz w:val="24"/>
          <w:szCs w:val="24"/>
        </w:rPr>
      </w:pPr>
      <w:r w:rsidRPr="00FF2AD7">
        <w:rPr>
          <w:rFonts w:asciiTheme="majorHAnsi" w:hAnsiTheme="majorHAnsi" w:cs="Times New Roman"/>
          <w:color w:val="3A3535"/>
          <w:sz w:val="24"/>
          <w:szCs w:val="24"/>
        </w:rPr>
        <w:t xml:space="preserve">Participación comunal  </w:t>
      </w:r>
      <w:r w:rsidRPr="00FF2AD7">
        <w:rPr>
          <w:rFonts w:asciiTheme="majorHAnsi" w:hAnsiTheme="majorHAnsi" w:cs="Times New Roman"/>
          <w:color w:val="3A3535"/>
          <w:sz w:val="24"/>
          <w:szCs w:val="24"/>
        </w:rPr>
        <w:tab/>
        <w:t>119</w:t>
      </w:r>
    </w:p>
    <w:p w14:paraId="2E6F3219" w14:textId="77777777" w:rsidR="00FF2AD7" w:rsidRPr="00FF2AD7" w:rsidRDefault="00FF2AD7" w:rsidP="00FF2AD7">
      <w:pPr>
        <w:widowControl w:val="0"/>
        <w:tabs>
          <w:tab w:val="right" w:pos="5387"/>
        </w:tabs>
        <w:autoSpaceDE w:val="0"/>
        <w:autoSpaceDN w:val="0"/>
        <w:adjustRightInd w:val="0"/>
        <w:spacing w:after="0" w:line="240" w:lineRule="auto"/>
        <w:rPr>
          <w:rFonts w:asciiTheme="majorHAnsi" w:hAnsiTheme="majorHAnsi" w:cs="Times New Roman"/>
          <w:color w:val="3A3535"/>
          <w:sz w:val="24"/>
          <w:szCs w:val="24"/>
        </w:rPr>
      </w:pPr>
      <w:r w:rsidRPr="00FF2AD7">
        <w:rPr>
          <w:rFonts w:asciiTheme="majorHAnsi" w:hAnsiTheme="majorHAnsi" w:cs="Times New Roman"/>
          <w:color w:val="3A3535"/>
          <w:sz w:val="24"/>
          <w:szCs w:val="24"/>
        </w:rPr>
        <w:t xml:space="preserve">Educación y fomento ambiental </w:t>
      </w:r>
      <w:r w:rsidRPr="00FF2AD7">
        <w:rPr>
          <w:rFonts w:asciiTheme="majorHAnsi" w:hAnsiTheme="majorHAnsi" w:cs="Times New Roman"/>
          <w:color w:val="3A3535"/>
          <w:sz w:val="24"/>
          <w:szCs w:val="24"/>
        </w:rPr>
        <w:tab/>
        <w:t>121</w:t>
      </w:r>
    </w:p>
    <w:p w14:paraId="7AE1B8A7" w14:textId="77777777" w:rsidR="00FF2AD7" w:rsidRPr="00FF2AD7" w:rsidRDefault="00FF2AD7" w:rsidP="00FF2AD7">
      <w:pPr>
        <w:tabs>
          <w:tab w:val="right" w:pos="5387"/>
        </w:tabs>
        <w:spacing w:after="0"/>
        <w:jc w:val="both"/>
        <w:rPr>
          <w:rFonts w:asciiTheme="majorHAnsi" w:hAnsiTheme="majorHAnsi" w:cs="Times New Roman"/>
          <w:color w:val="3A3535"/>
          <w:sz w:val="24"/>
          <w:szCs w:val="24"/>
        </w:rPr>
      </w:pPr>
      <w:r w:rsidRPr="00FF2AD7">
        <w:rPr>
          <w:rFonts w:asciiTheme="majorHAnsi" w:hAnsiTheme="majorHAnsi" w:cs="Times New Roman"/>
          <w:color w:val="3A3535"/>
          <w:sz w:val="24"/>
          <w:szCs w:val="24"/>
        </w:rPr>
        <w:t xml:space="preserve">Proyectos complementarios  </w:t>
      </w:r>
      <w:r w:rsidRPr="00FF2AD7">
        <w:rPr>
          <w:rFonts w:asciiTheme="majorHAnsi" w:hAnsiTheme="majorHAnsi" w:cs="Times New Roman"/>
          <w:color w:val="3A3535"/>
          <w:sz w:val="24"/>
          <w:szCs w:val="24"/>
        </w:rPr>
        <w:tab/>
        <w:t>123</w:t>
      </w:r>
    </w:p>
    <w:p w14:paraId="4075DB20" w14:textId="77777777" w:rsidR="00FF2AD7" w:rsidRPr="00FF2AD7" w:rsidRDefault="00FF2AD7" w:rsidP="00FF2AD7">
      <w:pPr>
        <w:spacing w:after="0"/>
        <w:jc w:val="both"/>
        <w:rPr>
          <w:rFonts w:asciiTheme="majorHAnsi" w:hAnsiTheme="majorHAnsi" w:cs="Arial"/>
          <w:b/>
          <w:sz w:val="24"/>
          <w:szCs w:val="24"/>
        </w:rPr>
      </w:pPr>
    </w:p>
    <w:p w14:paraId="0464293B" w14:textId="77777777" w:rsidR="00FF2AD7" w:rsidRPr="00FF2AD7" w:rsidRDefault="00FF2AD7" w:rsidP="00FF2AD7">
      <w:pPr>
        <w:rPr>
          <w:rFonts w:asciiTheme="majorHAnsi" w:hAnsiTheme="majorHAnsi"/>
          <w:sz w:val="24"/>
          <w:szCs w:val="24"/>
        </w:rPr>
      </w:pPr>
      <w:r w:rsidRPr="00FF2AD7">
        <w:rPr>
          <w:rFonts w:asciiTheme="majorHAnsi" w:hAnsiTheme="majorHAnsi"/>
          <w:sz w:val="24"/>
          <w:szCs w:val="24"/>
        </w:rPr>
        <w:t>Este material cubre el tema en con algunas materias relacionadas que son importantes para el Módulo III.</w:t>
      </w:r>
    </w:p>
    <w:p w14:paraId="118E5E4E" w14:textId="77777777" w:rsidR="00FF2AD7" w:rsidRPr="00FF2AD7" w:rsidRDefault="00FF2AD7" w:rsidP="00FF2AD7">
      <w:pPr>
        <w:rPr>
          <w:rFonts w:asciiTheme="majorHAnsi" w:hAnsiTheme="majorHAnsi"/>
          <w:sz w:val="24"/>
          <w:szCs w:val="24"/>
        </w:rPr>
      </w:pPr>
    </w:p>
    <w:p w14:paraId="1DC48DB6" w14:textId="77777777" w:rsidR="00FF2AD7" w:rsidRPr="00FF2AD7" w:rsidRDefault="00FF2AD7" w:rsidP="00FF2AD7">
      <w:pPr>
        <w:rPr>
          <w:rFonts w:asciiTheme="majorHAnsi" w:hAnsiTheme="majorHAnsi"/>
          <w:b/>
          <w:sz w:val="36"/>
          <w:szCs w:val="36"/>
        </w:rPr>
      </w:pPr>
      <w:r w:rsidRPr="00FF2AD7">
        <w:rPr>
          <w:rFonts w:asciiTheme="majorHAnsi" w:hAnsiTheme="majorHAnsi"/>
          <w:b/>
          <w:sz w:val="36"/>
          <w:szCs w:val="36"/>
        </w:rPr>
        <w:t xml:space="preserve">Existe </w:t>
      </w:r>
      <w:r w:rsidR="00343459">
        <w:rPr>
          <w:rFonts w:asciiTheme="majorHAnsi" w:hAnsiTheme="majorHAnsi"/>
          <w:b/>
          <w:sz w:val="36"/>
          <w:szCs w:val="36"/>
        </w:rPr>
        <w:t>excelente</w:t>
      </w:r>
      <w:r w:rsidRPr="00FF2AD7">
        <w:rPr>
          <w:rFonts w:asciiTheme="majorHAnsi" w:hAnsiTheme="majorHAnsi"/>
          <w:b/>
          <w:sz w:val="36"/>
          <w:szCs w:val="36"/>
        </w:rPr>
        <w:t xml:space="preserve"> material disponible sobre este tema. </w:t>
      </w:r>
    </w:p>
    <w:p w14:paraId="187D3B83" w14:textId="77777777" w:rsidR="00FF2AD7" w:rsidRPr="00FF2AD7" w:rsidRDefault="00FF2AD7" w:rsidP="00FF2AD7">
      <w:pPr>
        <w:rPr>
          <w:rFonts w:asciiTheme="majorHAnsi" w:hAnsiTheme="majorHAnsi"/>
          <w:sz w:val="24"/>
          <w:szCs w:val="24"/>
        </w:rPr>
      </w:pPr>
      <w:r w:rsidRPr="00FF2AD7">
        <w:rPr>
          <w:rFonts w:asciiTheme="majorHAnsi" w:hAnsiTheme="majorHAnsi"/>
          <w:sz w:val="24"/>
          <w:szCs w:val="24"/>
        </w:rPr>
        <w:t xml:space="preserve">En el Documento </w:t>
      </w:r>
      <w:r w:rsidRPr="00343459">
        <w:rPr>
          <w:rFonts w:asciiTheme="majorHAnsi" w:hAnsiTheme="majorHAnsi"/>
          <w:b/>
          <w:sz w:val="24"/>
          <w:szCs w:val="24"/>
        </w:rPr>
        <w:t>AreasProtegidas_y_Pobreza.pdf,</w:t>
      </w:r>
      <w:r w:rsidRPr="00FF2AD7">
        <w:rPr>
          <w:rFonts w:asciiTheme="majorHAnsi" w:hAnsiTheme="majorHAnsi"/>
          <w:sz w:val="24"/>
          <w:szCs w:val="24"/>
        </w:rPr>
        <w:t xml:space="preserve"> producido por el V congreso Mundial de Par</w:t>
      </w:r>
      <w:r>
        <w:rPr>
          <w:rFonts w:asciiTheme="majorHAnsi" w:hAnsiTheme="majorHAnsi"/>
          <w:sz w:val="24"/>
          <w:szCs w:val="24"/>
        </w:rPr>
        <w:t>que</w:t>
      </w:r>
      <w:r w:rsidRPr="00FF2AD7">
        <w:rPr>
          <w:rFonts w:asciiTheme="majorHAnsi" w:hAnsiTheme="majorHAnsi"/>
          <w:sz w:val="24"/>
          <w:szCs w:val="24"/>
        </w:rPr>
        <w:t xml:space="preserve">s celebrado en </w:t>
      </w:r>
      <w:proofErr w:type="spellStart"/>
      <w:r w:rsidRPr="00FF2AD7">
        <w:rPr>
          <w:rFonts w:asciiTheme="majorHAnsi" w:hAnsiTheme="majorHAnsi"/>
          <w:sz w:val="24"/>
          <w:szCs w:val="24"/>
        </w:rPr>
        <w:t>Durban</w:t>
      </w:r>
      <w:proofErr w:type="spellEnd"/>
      <w:r w:rsidRPr="00FF2AD7">
        <w:rPr>
          <w:rFonts w:asciiTheme="majorHAnsi" w:hAnsiTheme="majorHAnsi"/>
          <w:sz w:val="24"/>
          <w:szCs w:val="24"/>
        </w:rPr>
        <w:t xml:space="preserve"> en el año 2003, se detalla la preocupación y el interés de orientar el uso delas áreas natales protegidas hacia contribuir con paliar la pobreza con la producción </w:t>
      </w:r>
      <w:r>
        <w:rPr>
          <w:rFonts w:asciiTheme="majorHAnsi" w:hAnsiTheme="majorHAnsi"/>
          <w:sz w:val="24"/>
          <w:szCs w:val="24"/>
        </w:rPr>
        <w:t>d</w:t>
      </w:r>
      <w:r w:rsidRPr="00FF2AD7">
        <w:rPr>
          <w:rFonts w:asciiTheme="majorHAnsi" w:hAnsiTheme="majorHAnsi"/>
          <w:sz w:val="24"/>
          <w:szCs w:val="24"/>
        </w:rPr>
        <w:t xml:space="preserve">e </w:t>
      </w:r>
      <w:r>
        <w:rPr>
          <w:rFonts w:asciiTheme="majorHAnsi" w:hAnsiTheme="majorHAnsi"/>
          <w:sz w:val="24"/>
          <w:szCs w:val="24"/>
        </w:rPr>
        <w:t>oportunidades</w:t>
      </w:r>
      <w:r w:rsidRPr="00FF2AD7">
        <w:rPr>
          <w:rFonts w:asciiTheme="majorHAnsi" w:hAnsiTheme="majorHAnsi"/>
          <w:sz w:val="24"/>
          <w:szCs w:val="24"/>
        </w:rPr>
        <w:t xml:space="preserve"> de trabajo</w:t>
      </w:r>
      <w:r>
        <w:rPr>
          <w:rFonts w:asciiTheme="majorHAnsi" w:hAnsiTheme="majorHAnsi"/>
          <w:sz w:val="24"/>
          <w:szCs w:val="24"/>
        </w:rPr>
        <w:t xml:space="preserve"> como en los temas de administración, </w:t>
      </w:r>
      <w:r w:rsidR="00B247AE">
        <w:rPr>
          <w:rFonts w:asciiTheme="majorHAnsi" w:hAnsiTheme="majorHAnsi"/>
          <w:sz w:val="24"/>
          <w:szCs w:val="24"/>
        </w:rPr>
        <w:t>vigilancia, interpretación, etc</w:t>
      </w:r>
      <w:r w:rsidRPr="00FF2AD7">
        <w:rPr>
          <w:rFonts w:asciiTheme="majorHAnsi" w:hAnsiTheme="majorHAnsi"/>
          <w:sz w:val="24"/>
          <w:szCs w:val="24"/>
        </w:rPr>
        <w:t xml:space="preserve">. </w:t>
      </w:r>
      <w:r w:rsidR="00B247AE">
        <w:rPr>
          <w:rFonts w:asciiTheme="majorHAnsi" w:hAnsiTheme="majorHAnsi"/>
          <w:sz w:val="24"/>
          <w:szCs w:val="24"/>
        </w:rPr>
        <w:t xml:space="preserve"> Este es un documento que enfatiza en el papel determinante de las áreas naturales protegidas en su apoyo a las poblaciones vecinas y/o asentadas en su interior y en diseñar estrategias y métodos para que dichas poblaciones vean a los parques como base de apoyo permanente a su vida en el lugar y no como un medio de coartar su libertad en el uso de los recursos.</w:t>
      </w:r>
    </w:p>
    <w:p w14:paraId="1760D381" w14:textId="77777777" w:rsidR="00FF2AD7" w:rsidRPr="00FF2AD7" w:rsidRDefault="00343459" w:rsidP="00FF2AD7">
      <w:pPr>
        <w:rPr>
          <w:rFonts w:asciiTheme="majorHAnsi" w:hAnsiTheme="majorHAnsi"/>
          <w:sz w:val="24"/>
          <w:szCs w:val="24"/>
        </w:rPr>
      </w:pPr>
      <w:r>
        <w:rPr>
          <w:rFonts w:asciiTheme="majorHAnsi" w:hAnsiTheme="majorHAnsi"/>
          <w:sz w:val="24"/>
          <w:szCs w:val="24"/>
        </w:rPr>
        <w:lastRenderedPageBreak/>
        <w:t xml:space="preserve">El documento  </w:t>
      </w:r>
      <w:r w:rsidR="00FF2AD7" w:rsidRPr="00343459">
        <w:rPr>
          <w:rFonts w:asciiTheme="majorHAnsi" w:hAnsiTheme="majorHAnsi"/>
          <w:b/>
          <w:sz w:val="24"/>
          <w:szCs w:val="24"/>
        </w:rPr>
        <w:t>Diapositivas</w:t>
      </w:r>
      <w:r w:rsidRPr="00343459">
        <w:rPr>
          <w:rFonts w:asciiTheme="majorHAnsi" w:hAnsiTheme="majorHAnsi"/>
          <w:b/>
          <w:sz w:val="24"/>
          <w:szCs w:val="24"/>
        </w:rPr>
        <w:t xml:space="preserve"> política </w:t>
      </w:r>
      <w:r w:rsidR="00FF2AD7" w:rsidRPr="00343459">
        <w:rPr>
          <w:rFonts w:asciiTheme="majorHAnsi" w:hAnsiTheme="majorHAnsi"/>
          <w:b/>
          <w:sz w:val="24"/>
          <w:szCs w:val="24"/>
        </w:rPr>
        <w:t>de</w:t>
      </w:r>
      <w:r w:rsidRPr="00343459">
        <w:rPr>
          <w:rFonts w:asciiTheme="majorHAnsi" w:hAnsiTheme="majorHAnsi"/>
          <w:b/>
          <w:sz w:val="24"/>
          <w:szCs w:val="24"/>
        </w:rPr>
        <w:t xml:space="preserve"> </w:t>
      </w:r>
      <w:r w:rsidR="00FF2AD7" w:rsidRPr="00343459">
        <w:rPr>
          <w:rFonts w:asciiTheme="majorHAnsi" w:hAnsiTheme="majorHAnsi"/>
          <w:b/>
          <w:sz w:val="24"/>
          <w:szCs w:val="24"/>
        </w:rPr>
        <w:t>turismo</w:t>
      </w:r>
      <w:r w:rsidRPr="00343459">
        <w:rPr>
          <w:rFonts w:asciiTheme="majorHAnsi" w:hAnsiTheme="majorHAnsi"/>
          <w:b/>
          <w:sz w:val="24"/>
          <w:szCs w:val="24"/>
        </w:rPr>
        <w:t xml:space="preserve"> </w:t>
      </w:r>
      <w:r w:rsidR="00FF2AD7" w:rsidRPr="00343459">
        <w:rPr>
          <w:rFonts w:asciiTheme="majorHAnsi" w:hAnsiTheme="majorHAnsi"/>
          <w:b/>
          <w:sz w:val="24"/>
          <w:szCs w:val="24"/>
        </w:rPr>
        <w:t>en</w:t>
      </w:r>
      <w:r w:rsidRPr="00343459">
        <w:rPr>
          <w:rFonts w:asciiTheme="majorHAnsi" w:hAnsiTheme="majorHAnsi"/>
          <w:b/>
          <w:sz w:val="24"/>
          <w:szCs w:val="24"/>
        </w:rPr>
        <w:t xml:space="preserve"> Colombia </w:t>
      </w:r>
      <w:r w:rsidR="00FF2AD7" w:rsidRPr="00343459">
        <w:rPr>
          <w:rFonts w:asciiTheme="majorHAnsi" w:hAnsiTheme="majorHAnsi"/>
          <w:b/>
          <w:sz w:val="24"/>
          <w:szCs w:val="24"/>
        </w:rPr>
        <w:t>y</w:t>
      </w:r>
      <w:r w:rsidRPr="00343459">
        <w:rPr>
          <w:rFonts w:asciiTheme="majorHAnsi" w:hAnsiTheme="majorHAnsi"/>
          <w:b/>
          <w:sz w:val="24"/>
          <w:szCs w:val="24"/>
        </w:rPr>
        <w:t xml:space="preserve"> Bolivia</w:t>
      </w:r>
      <w:r>
        <w:rPr>
          <w:rFonts w:asciiTheme="majorHAnsi" w:hAnsiTheme="majorHAnsi"/>
          <w:sz w:val="24"/>
          <w:szCs w:val="24"/>
        </w:rPr>
        <w:t xml:space="preserve"> muestra una interesante comparación de las formas como el tema de los parques se maneja en ambos países.</w:t>
      </w:r>
    </w:p>
    <w:p w14:paraId="789EB734" w14:textId="77777777" w:rsidR="00FF2AD7" w:rsidRPr="00FF2AD7" w:rsidRDefault="00343459" w:rsidP="00FF2AD7">
      <w:pPr>
        <w:rPr>
          <w:rFonts w:asciiTheme="majorHAnsi" w:hAnsiTheme="majorHAnsi"/>
          <w:sz w:val="24"/>
          <w:szCs w:val="24"/>
        </w:rPr>
      </w:pPr>
      <w:r>
        <w:rPr>
          <w:rFonts w:asciiTheme="majorHAnsi" w:hAnsiTheme="majorHAnsi"/>
          <w:sz w:val="24"/>
          <w:szCs w:val="24"/>
        </w:rPr>
        <w:t xml:space="preserve">El documento </w:t>
      </w:r>
      <w:r w:rsidRPr="00343459">
        <w:rPr>
          <w:rFonts w:asciiTheme="majorHAnsi" w:hAnsiTheme="majorHAnsi"/>
          <w:b/>
          <w:sz w:val="24"/>
          <w:szCs w:val="24"/>
        </w:rPr>
        <w:t xml:space="preserve">Senderos </w:t>
      </w:r>
      <w:r w:rsidR="00FF2AD7" w:rsidRPr="00343459">
        <w:rPr>
          <w:rFonts w:asciiTheme="majorHAnsi" w:hAnsiTheme="majorHAnsi"/>
          <w:b/>
          <w:sz w:val="24"/>
          <w:szCs w:val="24"/>
        </w:rPr>
        <w:t>Sencillos</w:t>
      </w:r>
      <w:r w:rsidRPr="00343459">
        <w:rPr>
          <w:rFonts w:asciiTheme="majorHAnsi" w:hAnsiTheme="majorHAnsi"/>
          <w:b/>
          <w:sz w:val="24"/>
          <w:szCs w:val="24"/>
        </w:rPr>
        <w:t xml:space="preserve"> </w:t>
      </w:r>
      <w:r w:rsidR="00FF2AD7" w:rsidRPr="00343459">
        <w:rPr>
          <w:rFonts w:asciiTheme="majorHAnsi" w:hAnsiTheme="majorHAnsi"/>
          <w:b/>
          <w:sz w:val="24"/>
          <w:szCs w:val="24"/>
        </w:rPr>
        <w:t>CRB</w:t>
      </w:r>
      <w:r>
        <w:rPr>
          <w:rFonts w:asciiTheme="majorHAnsi" w:hAnsiTheme="majorHAnsi"/>
          <w:sz w:val="24"/>
          <w:szCs w:val="24"/>
        </w:rPr>
        <w:t xml:space="preserve"> fue un pequeño proyecto de creación de un sendero para observar mariposas que realizamos sin necesidad de encierros, solo con abrir algunos senderos </w:t>
      </w:r>
      <w:r w:rsidR="00B247AE">
        <w:rPr>
          <w:rFonts w:asciiTheme="majorHAnsi" w:hAnsiTheme="majorHAnsi"/>
          <w:sz w:val="24"/>
          <w:szCs w:val="24"/>
        </w:rPr>
        <w:t xml:space="preserve">conectados </w:t>
      </w:r>
      <w:r>
        <w:rPr>
          <w:rFonts w:asciiTheme="majorHAnsi" w:hAnsiTheme="majorHAnsi"/>
          <w:sz w:val="24"/>
          <w:szCs w:val="24"/>
        </w:rPr>
        <w:t xml:space="preserve">en la sabana y el bosque adyacente, en un área que sabemos que es visitada por mariposas y en la cual, eventualmente, sembramos </w:t>
      </w:r>
      <w:r w:rsidR="00B247AE">
        <w:rPr>
          <w:rFonts w:asciiTheme="majorHAnsi" w:hAnsiTheme="majorHAnsi"/>
          <w:sz w:val="24"/>
          <w:szCs w:val="24"/>
        </w:rPr>
        <w:t>unas pocas plantas hospederas</w:t>
      </w:r>
      <w:r>
        <w:rPr>
          <w:rFonts w:asciiTheme="majorHAnsi" w:hAnsiTheme="majorHAnsi"/>
          <w:sz w:val="24"/>
          <w:szCs w:val="24"/>
        </w:rPr>
        <w:t xml:space="preserve"> proveedoras de </w:t>
      </w:r>
      <w:r w:rsidR="00B247AE">
        <w:rPr>
          <w:rFonts w:asciiTheme="majorHAnsi" w:hAnsiTheme="majorHAnsi"/>
          <w:sz w:val="24"/>
          <w:szCs w:val="24"/>
        </w:rPr>
        <w:t xml:space="preserve">alimento, como </w:t>
      </w:r>
      <w:r>
        <w:rPr>
          <w:rFonts w:asciiTheme="majorHAnsi" w:hAnsiTheme="majorHAnsi"/>
          <w:sz w:val="24"/>
          <w:szCs w:val="24"/>
        </w:rPr>
        <w:t>polen</w:t>
      </w:r>
      <w:r w:rsidR="00B247AE">
        <w:rPr>
          <w:rFonts w:asciiTheme="majorHAnsi" w:hAnsiTheme="majorHAnsi"/>
          <w:sz w:val="24"/>
          <w:szCs w:val="24"/>
        </w:rPr>
        <w:t xml:space="preserve"> y</w:t>
      </w:r>
      <w:r>
        <w:rPr>
          <w:rFonts w:asciiTheme="majorHAnsi" w:hAnsiTheme="majorHAnsi"/>
          <w:sz w:val="24"/>
          <w:szCs w:val="24"/>
        </w:rPr>
        <w:t xml:space="preserve"> néctar y abrigo</w:t>
      </w:r>
      <w:r w:rsidR="00B247AE">
        <w:rPr>
          <w:rFonts w:asciiTheme="majorHAnsi" w:hAnsiTheme="majorHAnsi"/>
          <w:sz w:val="24"/>
          <w:szCs w:val="24"/>
        </w:rPr>
        <w:t xml:space="preserve"> en la forma de ambientes para la alimentación de las larvas y la reproducción</w:t>
      </w:r>
      <w:r>
        <w:rPr>
          <w:rFonts w:asciiTheme="majorHAnsi" w:hAnsiTheme="majorHAnsi"/>
          <w:sz w:val="24"/>
          <w:szCs w:val="24"/>
        </w:rPr>
        <w:t>. En solo una semana con una cámara digital de bolsillo de apenas 3 Megapíxel logramos fotografiar 25 especies diferentes de mariposas diurnas.</w:t>
      </w:r>
    </w:p>
    <w:p w14:paraId="7BE740B2" w14:textId="77777777" w:rsidR="00FF2AD7" w:rsidRDefault="00FF2AD7" w:rsidP="00FF2AD7">
      <w:pPr>
        <w:rPr>
          <w:rFonts w:asciiTheme="majorHAnsi" w:hAnsiTheme="majorHAnsi"/>
          <w:sz w:val="24"/>
          <w:szCs w:val="24"/>
        </w:rPr>
      </w:pPr>
    </w:p>
    <w:p w14:paraId="71A9E1C6" w14:textId="77777777" w:rsidR="00343459" w:rsidRPr="00343459" w:rsidRDefault="00343459" w:rsidP="00FF2AD7">
      <w:pPr>
        <w:rPr>
          <w:rFonts w:asciiTheme="majorHAnsi" w:hAnsiTheme="majorHAnsi"/>
          <w:b/>
          <w:sz w:val="36"/>
          <w:szCs w:val="36"/>
        </w:rPr>
      </w:pPr>
      <w:r w:rsidRPr="00343459">
        <w:rPr>
          <w:rFonts w:asciiTheme="majorHAnsi" w:hAnsiTheme="majorHAnsi"/>
          <w:b/>
          <w:sz w:val="36"/>
          <w:szCs w:val="36"/>
        </w:rPr>
        <w:t>Referencias en Internet.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8"/>
      </w:tblGrid>
      <w:tr w:rsidR="00FF2AD7" w:rsidRPr="00CA30FB" w14:paraId="41B2396C" w14:textId="77777777" w:rsidTr="00FF2AD7">
        <w:trPr>
          <w:trHeight w:val="400"/>
          <w:tblCellSpacing w:w="0" w:type="dxa"/>
        </w:trPr>
        <w:tc>
          <w:tcPr>
            <w:tcW w:w="0" w:type="auto"/>
            <w:shd w:val="clear" w:color="auto" w:fill="FFFFFF"/>
            <w:vAlign w:val="center"/>
            <w:hideMark/>
          </w:tcPr>
          <w:p w14:paraId="1D47658A" w14:textId="77777777" w:rsidR="00CA30FB" w:rsidRPr="00CA30FB" w:rsidRDefault="00CA30FB" w:rsidP="00FF2AD7">
            <w:pPr>
              <w:spacing w:after="0" w:line="240" w:lineRule="auto"/>
              <w:rPr>
                <w:rFonts w:asciiTheme="majorHAnsi" w:eastAsia="Times New Roman" w:hAnsiTheme="majorHAnsi" w:cs="Arial"/>
                <w:bCs/>
                <w:color w:val="000000"/>
                <w:sz w:val="24"/>
                <w:szCs w:val="24"/>
              </w:rPr>
            </w:pPr>
            <w:r w:rsidRPr="00CA30FB">
              <w:rPr>
                <w:rFonts w:asciiTheme="majorHAnsi" w:eastAsia="Times New Roman" w:hAnsiTheme="majorHAnsi" w:cs="Arial"/>
                <w:bCs/>
                <w:color w:val="000000"/>
                <w:sz w:val="24"/>
                <w:szCs w:val="24"/>
              </w:rPr>
              <w:t>Un caso interesante en Argentina:</w:t>
            </w:r>
          </w:p>
          <w:p w14:paraId="570F154E" w14:textId="77777777" w:rsidR="00CA30FB" w:rsidRPr="00CA30FB" w:rsidRDefault="00CA30FB" w:rsidP="00FF2AD7">
            <w:pPr>
              <w:spacing w:after="0" w:line="240" w:lineRule="auto"/>
              <w:rPr>
                <w:rFonts w:asciiTheme="majorHAnsi" w:eastAsia="Times New Roman" w:hAnsiTheme="majorHAnsi" w:cs="Arial"/>
                <w:bCs/>
                <w:color w:val="000000"/>
                <w:sz w:val="24"/>
                <w:szCs w:val="24"/>
              </w:rPr>
            </w:pPr>
          </w:p>
          <w:p w14:paraId="78B137AF" w14:textId="77777777" w:rsidR="00FF2AD7" w:rsidRPr="00CA30FB" w:rsidRDefault="00FF2AD7" w:rsidP="00FF2AD7">
            <w:pPr>
              <w:spacing w:after="0" w:line="240" w:lineRule="auto"/>
              <w:rPr>
                <w:rFonts w:asciiTheme="majorHAnsi" w:eastAsia="Times New Roman" w:hAnsiTheme="majorHAnsi" w:cs="Arial"/>
                <w:bCs/>
                <w:color w:val="000000"/>
                <w:sz w:val="24"/>
                <w:szCs w:val="24"/>
              </w:rPr>
            </w:pPr>
            <w:r w:rsidRPr="00CA30FB">
              <w:rPr>
                <w:rFonts w:asciiTheme="majorHAnsi" w:eastAsia="Times New Roman" w:hAnsiTheme="majorHAnsi" w:cs="Arial"/>
                <w:bCs/>
                <w:color w:val="000000"/>
                <w:sz w:val="24"/>
                <w:szCs w:val="24"/>
              </w:rPr>
              <w:t>Edición: 2 de junio de 2007</w:t>
            </w:r>
          </w:p>
        </w:tc>
      </w:tr>
      <w:tr w:rsidR="00FF2AD7" w:rsidRPr="00CA30FB" w14:paraId="38ADEF52" w14:textId="77777777" w:rsidTr="00FF2A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8160"/>
            </w:tblGrid>
            <w:tr w:rsidR="00FF2AD7" w:rsidRPr="00CA30FB" w14:paraId="74406D35" w14:textId="77777777" w:rsidTr="00FF2AD7">
              <w:trPr>
                <w:tblCellSpacing w:w="0" w:type="dxa"/>
              </w:trPr>
              <w:tc>
                <w:tcPr>
                  <w:tcW w:w="0" w:type="auto"/>
                  <w:vAlign w:val="center"/>
                  <w:hideMark/>
                </w:tcPr>
                <w:p w14:paraId="6D51C005" w14:textId="77777777" w:rsidR="00FF2AD7" w:rsidRPr="00CA30FB" w:rsidRDefault="00FF2AD7" w:rsidP="00FF2AD7">
                  <w:pPr>
                    <w:spacing w:after="0" w:line="240" w:lineRule="auto"/>
                    <w:rPr>
                      <w:rFonts w:asciiTheme="majorHAnsi" w:eastAsia="Times New Roman" w:hAnsiTheme="majorHAnsi" w:cs="Times New Roman"/>
                      <w:b/>
                      <w:bCs/>
                      <w:color w:val="000000" w:themeColor="text1"/>
                    </w:rPr>
                  </w:pPr>
                  <w:r w:rsidRPr="00CA30FB">
                    <w:rPr>
                      <w:rFonts w:asciiTheme="majorHAnsi" w:eastAsia="Times New Roman" w:hAnsiTheme="majorHAnsi" w:cs="Times New Roman"/>
                      <w:b/>
                      <w:bCs/>
                      <w:color w:val="000000" w:themeColor="text1"/>
                    </w:rPr>
                    <w:t>PROYECTO ECOTURISTICO DE CONSERVACION E INCLUSION SOCIAL EN MISIONES</w:t>
                  </w:r>
                </w:p>
              </w:tc>
            </w:tr>
          </w:tbl>
          <w:p w14:paraId="66AA91F2" w14:textId="77777777" w:rsidR="00FF2AD7" w:rsidRPr="00CA30FB" w:rsidRDefault="00FF2AD7" w:rsidP="00FF2AD7">
            <w:pPr>
              <w:spacing w:after="0" w:line="240" w:lineRule="auto"/>
              <w:rPr>
                <w:rFonts w:asciiTheme="majorHAnsi" w:eastAsia="Times New Roman" w:hAnsiTheme="majorHAnsi" w:cs="Arial"/>
                <w:color w:val="000000" w:themeColor="text1"/>
              </w:rPr>
            </w:pPr>
          </w:p>
        </w:tc>
      </w:tr>
      <w:tr w:rsidR="00FF2AD7" w:rsidRPr="00FF2AD7" w14:paraId="6632160D" w14:textId="77777777" w:rsidTr="00FF2AD7">
        <w:trPr>
          <w:trHeight w:val="20"/>
          <w:tblCellSpacing w:w="0" w:type="dxa"/>
        </w:trPr>
        <w:tc>
          <w:tcPr>
            <w:tcW w:w="0" w:type="auto"/>
            <w:shd w:val="clear" w:color="auto" w:fill="CCCCCC"/>
            <w:vAlign w:val="center"/>
            <w:hideMark/>
          </w:tcPr>
          <w:p w14:paraId="03C2E0AE" w14:textId="77777777" w:rsidR="00FF2AD7" w:rsidRPr="00FF2AD7" w:rsidRDefault="00FF2AD7" w:rsidP="00FF2AD7">
            <w:pPr>
              <w:spacing w:after="0" w:line="240" w:lineRule="auto"/>
              <w:rPr>
                <w:rFonts w:asciiTheme="majorHAnsi" w:eastAsia="Times New Roman" w:hAnsiTheme="majorHAnsi" w:cs="Times New Roman"/>
                <w:sz w:val="24"/>
                <w:szCs w:val="24"/>
              </w:rPr>
            </w:pPr>
          </w:p>
        </w:tc>
      </w:tr>
      <w:tr w:rsidR="00FF2AD7" w:rsidRPr="00FF2AD7" w14:paraId="46050956" w14:textId="77777777" w:rsidTr="00FF2AD7">
        <w:trPr>
          <w:trHeight w:val="80"/>
          <w:tblCellSpacing w:w="0" w:type="dxa"/>
        </w:trPr>
        <w:tc>
          <w:tcPr>
            <w:tcW w:w="0" w:type="auto"/>
            <w:shd w:val="clear" w:color="auto" w:fill="FFFFFF"/>
            <w:vAlign w:val="center"/>
            <w:hideMark/>
          </w:tcPr>
          <w:p w14:paraId="2A84DC52" w14:textId="77777777" w:rsidR="00FF2AD7" w:rsidRPr="00FF2AD7" w:rsidRDefault="00FF2AD7" w:rsidP="00FF2AD7">
            <w:pPr>
              <w:spacing w:after="0" w:line="240" w:lineRule="auto"/>
              <w:rPr>
                <w:rFonts w:asciiTheme="majorHAnsi" w:eastAsia="Times New Roman" w:hAnsiTheme="majorHAnsi" w:cs="Times New Roman"/>
                <w:sz w:val="24"/>
                <w:szCs w:val="24"/>
              </w:rPr>
            </w:pPr>
          </w:p>
        </w:tc>
      </w:tr>
      <w:tr w:rsidR="00FF2AD7" w:rsidRPr="00FF2AD7" w14:paraId="2B5BF078" w14:textId="77777777" w:rsidTr="00FF2AD7">
        <w:trPr>
          <w:tblCellSpacing w:w="0" w:type="dxa"/>
        </w:trPr>
        <w:tc>
          <w:tcPr>
            <w:tcW w:w="0" w:type="auto"/>
            <w:shd w:val="clear" w:color="auto" w:fill="FFFFFF"/>
            <w:vAlign w:val="center"/>
            <w:hideMark/>
          </w:tcPr>
          <w:p w14:paraId="4A43F006" w14:textId="77777777" w:rsidR="00FF2AD7" w:rsidRPr="00FF2AD7" w:rsidRDefault="00FF2AD7" w:rsidP="00FF2AD7">
            <w:pPr>
              <w:spacing w:after="0" w:line="240" w:lineRule="auto"/>
              <w:rPr>
                <w:rFonts w:asciiTheme="majorHAnsi" w:eastAsia="Times New Roman" w:hAnsiTheme="majorHAnsi" w:cs="Arial"/>
                <w:color w:val="000000" w:themeColor="text1"/>
                <w:sz w:val="24"/>
                <w:szCs w:val="24"/>
              </w:rPr>
            </w:pPr>
            <w:r w:rsidRPr="00FF2AD7">
              <w:rPr>
                <w:rFonts w:asciiTheme="majorHAnsi" w:eastAsia="Times New Roman" w:hAnsiTheme="majorHAnsi" w:cs="Arial"/>
                <w:color w:val="000000" w:themeColor="text1"/>
                <w:sz w:val="24"/>
                <w:szCs w:val="24"/>
              </w:rPr>
              <w:t>Es un proyecto en el que interviene Parques Nacionales, la provincia de Misiones y el municipio de Andresito, y cuenta con financiación japonesa.</w:t>
            </w:r>
          </w:p>
        </w:tc>
      </w:tr>
      <w:tr w:rsidR="00FF2AD7" w:rsidRPr="00FF2AD7" w14:paraId="03992D26" w14:textId="77777777" w:rsidTr="00FF2AD7">
        <w:trPr>
          <w:trHeight w:val="160"/>
          <w:tblCellSpacing w:w="0" w:type="dxa"/>
        </w:trPr>
        <w:tc>
          <w:tcPr>
            <w:tcW w:w="0" w:type="auto"/>
            <w:shd w:val="clear" w:color="auto" w:fill="FFFFFF"/>
            <w:vAlign w:val="center"/>
            <w:hideMark/>
          </w:tcPr>
          <w:p w14:paraId="012500B7" w14:textId="77777777" w:rsidR="00FF2AD7" w:rsidRPr="00FF2AD7" w:rsidRDefault="00FF2AD7" w:rsidP="00FF2AD7">
            <w:pPr>
              <w:spacing w:after="0" w:line="240" w:lineRule="auto"/>
              <w:rPr>
                <w:rFonts w:asciiTheme="majorHAnsi" w:eastAsia="Times New Roman" w:hAnsiTheme="majorHAnsi" w:cs="Times New Roman"/>
                <w:sz w:val="24"/>
                <w:szCs w:val="24"/>
              </w:rPr>
            </w:pPr>
          </w:p>
        </w:tc>
      </w:tr>
    </w:tbl>
    <w:p w14:paraId="2665B4EB" w14:textId="77777777" w:rsidR="00FF2AD7" w:rsidRPr="00FF2AD7" w:rsidRDefault="00FF2AD7" w:rsidP="00FF2AD7">
      <w:pPr>
        <w:spacing w:after="0" w:line="240" w:lineRule="auto"/>
        <w:rPr>
          <w:rFonts w:asciiTheme="majorHAnsi" w:eastAsia="Times New Roman" w:hAnsiTheme="majorHAnsi"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8"/>
      </w:tblGrid>
      <w:tr w:rsidR="00FF2AD7" w:rsidRPr="00FF2AD7" w14:paraId="443A9749" w14:textId="77777777" w:rsidTr="00FF2AD7">
        <w:trPr>
          <w:tblCellSpacing w:w="0" w:type="dxa"/>
        </w:trPr>
        <w:tc>
          <w:tcPr>
            <w:tcW w:w="0" w:type="auto"/>
            <w:shd w:val="clear" w:color="auto" w:fill="FFFFFF"/>
            <w:vAlign w:val="center"/>
            <w:hideMark/>
          </w:tcPr>
          <w:p w14:paraId="26DA5D7E" w14:textId="77777777" w:rsidR="00343459" w:rsidRDefault="00FF2AD7" w:rsidP="00343459">
            <w:pPr>
              <w:spacing w:after="0" w:line="240" w:lineRule="auto"/>
              <w:rPr>
                <w:rFonts w:asciiTheme="majorHAnsi" w:eastAsia="Times New Roman" w:hAnsiTheme="majorHAnsi" w:cs="Arial"/>
                <w:color w:val="000000"/>
                <w:sz w:val="24"/>
                <w:szCs w:val="24"/>
              </w:rPr>
            </w:pPr>
            <w:r w:rsidRPr="00FF2AD7">
              <w:rPr>
                <w:rFonts w:asciiTheme="majorHAnsi" w:eastAsia="Times New Roman" w:hAnsiTheme="majorHAnsi" w:cs="Arial"/>
                <w:color w:val="000000"/>
                <w:sz w:val="24"/>
                <w:szCs w:val="24"/>
              </w:rPr>
              <w:t>A 90 minutos de las Cataratas del Iguazú, el Municipio de Comandante Andresito posee una original oferta de Ecoturismo basado en la conservación de la valiosa selva misionera. El Proyecto Caburé-i se está ejecutando conjuntamente entre el Ministerio de Ecología, Recursos Naturales Renovables y Turismo de la Provincia de Misiones, la Administración de Parques Nacionales y la Municipalidad de Andresito, con la cooperación técnica y financiera de la Agencia de Cooperación Internacional del Japón (JICA). Tiene como principal objetivo mejorar la relación del hombre con la selva a través de la capacitación, el acceso a la información, la educación ambiental y la búsqueda de alternativas económicas sostenibles. </w:t>
            </w:r>
            <w:r w:rsidRPr="00FF2AD7">
              <w:rPr>
                <w:rFonts w:asciiTheme="majorHAnsi" w:eastAsia="Times New Roman" w:hAnsiTheme="majorHAnsi" w:cs="Arial"/>
                <w:color w:val="000000"/>
                <w:sz w:val="24"/>
                <w:szCs w:val="24"/>
              </w:rPr>
              <w:br/>
              <w:t>Con ese fin se implementó un Proyecto Piloto de Ecoturismo, cuya meta principal es desarrollar experiencias en el negocio del ecoturismo, observando a esta actividad como una alternativa derivada de la proximidad geográfica de Andresito con las Cataratas del Iguazú, uno de los destinos más visitados de América del Sur.</w:t>
            </w:r>
            <w:r w:rsidRPr="00FF2AD7">
              <w:rPr>
                <w:rFonts w:asciiTheme="majorHAnsi" w:eastAsia="Times New Roman" w:hAnsiTheme="majorHAnsi" w:cs="Arial"/>
                <w:color w:val="000000"/>
                <w:sz w:val="24"/>
                <w:szCs w:val="24"/>
              </w:rPr>
              <w:br/>
              <w:t>Para ello se construyó un albergue ecológico (</w:t>
            </w:r>
            <w:proofErr w:type="spellStart"/>
            <w:r w:rsidRPr="00FF2AD7">
              <w:rPr>
                <w:rFonts w:asciiTheme="majorHAnsi" w:eastAsia="Times New Roman" w:hAnsiTheme="majorHAnsi" w:cs="Arial"/>
                <w:color w:val="000000"/>
                <w:sz w:val="24"/>
                <w:szCs w:val="24"/>
              </w:rPr>
              <w:t>ecolodge</w:t>
            </w:r>
            <w:proofErr w:type="spellEnd"/>
            <w:r w:rsidRPr="00FF2AD7">
              <w:rPr>
                <w:rFonts w:asciiTheme="majorHAnsi" w:eastAsia="Times New Roman" w:hAnsiTheme="majorHAnsi" w:cs="Arial"/>
                <w:color w:val="000000"/>
                <w:sz w:val="24"/>
                <w:szCs w:val="24"/>
              </w:rPr>
              <w:t xml:space="preserve">), con capacidad para albergar a unas 20 personas, en donde se ofrecen actividades orientadas al disfrute de la naturaleza y la cultura de la comunidad local. El </w:t>
            </w:r>
            <w:proofErr w:type="spellStart"/>
            <w:r w:rsidRPr="00FF2AD7">
              <w:rPr>
                <w:rFonts w:asciiTheme="majorHAnsi" w:eastAsia="Times New Roman" w:hAnsiTheme="majorHAnsi" w:cs="Arial"/>
                <w:color w:val="000000"/>
                <w:sz w:val="24"/>
                <w:szCs w:val="24"/>
              </w:rPr>
              <w:t>Ecolodge</w:t>
            </w:r>
            <w:proofErr w:type="spellEnd"/>
            <w:r w:rsidRPr="00FF2AD7">
              <w:rPr>
                <w:rFonts w:asciiTheme="majorHAnsi" w:eastAsia="Times New Roman" w:hAnsiTheme="majorHAnsi" w:cs="Arial"/>
                <w:color w:val="000000"/>
                <w:sz w:val="24"/>
                <w:szCs w:val="24"/>
              </w:rPr>
              <w:t xml:space="preserve"> Caburé-i posee una administración mixta de la que participan las instituciones involucradas en el proyecto y la Cooperativa de Ecoturismo Selva Adentro, formada a instancias del proyecto e integrada por pobladores de Andresito, quienes fueron capacitados  y que actúan como choferes, guías, cocineros, mozos y mucamas.</w:t>
            </w:r>
            <w:r w:rsidRPr="00FF2AD7">
              <w:rPr>
                <w:rFonts w:asciiTheme="majorHAnsi" w:eastAsia="Times New Roman" w:hAnsiTheme="majorHAnsi" w:cs="Arial"/>
                <w:color w:val="000000"/>
                <w:sz w:val="24"/>
                <w:szCs w:val="24"/>
              </w:rPr>
              <w:br/>
              <w:t xml:space="preserve">Los paquetes que se ofrecen desde el </w:t>
            </w:r>
            <w:proofErr w:type="spellStart"/>
            <w:r w:rsidRPr="00FF2AD7">
              <w:rPr>
                <w:rFonts w:asciiTheme="majorHAnsi" w:eastAsia="Times New Roman" w:hAnsiTheme="majorHAnsi" w:cs="Arial"/>
                <w:color w:val="000000"/>
                <w:sz w:val="24"/>
                <w:szCs w:val="24"/>
              </w:rPr>
              <w:t>Ecolodge</w:t>
            </w:r>
            <w:proofErr w:type="spellEnd"/>
            <w:r w:rsidRPr="00FF2AD7">
              <w:rPr>
                <w:rFonts w:asciiTheme="majorHAnsi" w:eastAsia="Times New Roman" w:hAnsiTheme="majorHAnsi" w:cs="Arial"/>
                <w:color w:val="000000"/>
                <w:sz w:val="24"/>
                <w:szCs w:val="24"/>
              </w:rPr>
              <w:t xml:space="preserve"> Caburé-i se orientan al disfrute de la </w:t>
            </w:r>
            <w:r w:rsidRPr="00FF2AD7">
              <w:rPr>
                <w:rFonts w:asciiTheme="majorHAnsi" w:eastAsia="Times New Roman" w:hAnsiTheme="majorHAnsi" w:cs="Arial"/>
                <w:color w:val="000000"/>
                <w:sz w:val="24"/>
                <w:szCs w:val="24"/>
              </w:rPr>
              <w:lastRenderedPageBreak/>
              <w:t xml:space="preserve">diversidad natural y cultural de esta parte de América, a través de excursiones a pie, en vehículos 4x4, en bicicletas o en canoas. A través de los cuales se visitan reservas naturales, chacras, centros de producción artesanal y una de las comunidades </w:t>
            </w:r>
            <w:proofErr w:type="spellStart"/>
            <w:r w:rsidRPr="00FF2AD7">
              <w:rPr>
                <w:rFonts w:asciiTheme="majorHAnsi" w:eastAsia="Times New Roman" w:hAnsiTheme="majorHAnsi" w:cs="Arial"/>
                <w:color w:val="000000"/>
                <w:sz w:val="24"/>
                <w:szCs w:val="24"/>
              </w:rPr>
              <w:t>Mbyá</w:t>
            </w:r>
            <w:proofErr w:type="spellEnd"/>
            <w:r w:rsidRPr="00FF2AD7">
              <w:rPr>
                <w:rFonts w:asciiTheme="majorHAnsi" w:eastAsia="Times New Roman" w:hAnsiTheme="majorHAnsi" w:cs="Arial"/>
                <w:color w:val="000000"/>
                <w:sz w:val="24"/>
                <w:szCs w:val="24"/>
              </w:rPr>
              <w:t xml:space="preserve"> Guaraníes de Misiones, que tiene su propiedad comunal en el Municipio y que ofrece visitas guiadas a la selva, música típica y artesanías en fibras vegetales. También se ofrecen actividades </w:t>
            </w:r>
            <w:proofErr w:type="spellStart"/>
            <w:r w:rsidRPr="00FF2AD7">
              <w:rPr>
                <w:rFonts w:asciiTheme="majorHAnsi" w:eastAsia="Times New Roman" w:hAnsiTheme="majorHAnsi" w:cs="Arial"/>
                <w:color w:val="000000"/>
                <w:sz w:val="24"/>
                <w:szCs w:val="24"/>
              </w:rPr>
              <w:t>Ecosolidarias</w:t>
            </w:r>
            <w:proofErr w:type="spellEnd"/>
            <w:r w:rsidRPr="00FF2AD7">
              <w:rPr>
                <w:rFonts w:asciiTheme="majorHAnsi" w:eastAsia="Times New Roman" w:hAnsiTheme="majorHAnsi" w:cs="Arial"/>
                <w:color w:val="000000"/>
                <w:sz w:val="24"/>
                <w:szCs w:val="24"/>
              </w:rPr>
              <w:t>, donde los turistas pueden participar de acciones de investigación o educación ambiental., colaborando de esa manera con la preservación de la selva.</w:t>
            </w:r>
            <w:r w:rsidRPr="00FF2AD7">
              <w:rPr>
                <w:rFonts w:asciiTheme="majorHAnsi" w:eastAsia="Times New Roman" w:hAnsiTheme="majorHAnsi" w:cs="Arial"/>
                <w:color w:val="000000"/>
                <w:sz w:val="24"/>
                <w:szCs w:val="24"/>
              </w:rPr>
              <w:br/>
              <w:t xml:space="preserve">Los administradores del </w:t>
            </w:r>
            <w:proofErr w:type="spellStart"/>
            <w:r w:rsidRPr="00FF2AD7">
              <w:rPr>
                <w:rFonts w:asciiTheme="majorHAnsi" w:eastAsia="Times New Roman" w:hAnsiTheme="majorHAnsi" w:cs="Arial"/>
                <w:color w:val="000000"/>
                <w:sz w:val="24"/>
                <w:szCs w:val="24"/>
              </w:rPr>
              <w:t>Ecolodge</w:t>
            </w:r>
            <w:proofErr w:type="spellEnd"/>
            <w:r w:rsidRPr="00FF2AD7">
              <w:rPr>
                <w:rFonts w:asciiTheme="majorHAnsi" w:eastAsia="Times New Roman" w:hAnsiTheme="majorHAnsi" w:cs="Arial"/>
                <w:color w:val="000000"/>
                <w:sz w:val="24"/>
                <w:szCs w:val="24"/>
              </w:rPr>
              <w:t xml:space="preserve"> Caburé-i se esfuerzan en cumplir con las pautas básicas del ecoturismo, entre ellas la conservación del patrimonio natural y cultural para lograr el máximo beneficio económico para la gente del lugar, ya que con parte del dinero que ingresa por pago de los servicios se creó un fondo destinado a la promoción del ecoturismo como herramienta para el desarrollo local sostenible. </w:t>
            </w:r>
            <w:r w:rsidRPr="00FF2AD7">
              <w:rPr>
                <w:rFonts w:asciiTheme="majorHAnsi" w:eastAsia="Times New Roman" w:hAnsiTheme="majorHAnsi" w:cs="Arial"/>
                <w:color w:val="000000"/>
                <w:sz w:val="24"/>
                <w:szCs w:val="24"/>
              </w:rPr>
              <w:br/>
              <w:t xml:space="preserve">Los paquetes tipo ofrecidos por la Cooperativa Selva Adentro desde el </w:t>
            </w:r>
            <w:proofErr w:type="spellStart"/>
            <w:r w:rsidRPr="00FF2AD7">
              <w:rPr>
                <w:rFonts w:asciiTheme="majorHAnsi" w:eastAsia="Times New Roman" w:hAnsiTheme="majorHAnsi" w:cs="Arial"/>
                <w:color w:val="000000"/>
                <w:sz w:val="24"/>
                <w:szCs w:val="24"/>
              </w:rPr>
              <w:t>Ecolodge</w:t>
            </w:r>
            <w:proofErr w:type="spellEnd"/>
            <w:r w:rsidRPr="00FF2AD7">
              <w:rPr>
                <w:rFonts w:asciiTheme="majorHAnsi" w:eastAsia="Times New Roman" w:hAnsiTheme="majorHAnsi" w:cs="Arial"/>
                <w:color w:val="000000"/>
                <w:sz w:val="24"/>
                <w:szCs w:val="24"/>
              </w:rPr>
              <w:t>, abarcan 3 días y 2 noches de duración, alojamiento con pensión completa sin bebidas, incluyendo gastronomía típica y las excursiones. El precio promocional de este paquete, para los turistas nacionales, parte desde los 360 pesos, en base a habitación doble. Consultas y reservas pueden efectuarse a través de la dirección </w:t>
            </w:r>
            <w:hyperlink r:id="rId8" w:history="1">
              <w:r w:rsidRPr="00FF2AD7">
                <w:rPr>
                  <w:rFonts w:asciiTheme="majorHAnsi" w:eastAsia="Times New Roman" w:hAnsiTheme="majorHAnsi" w:cs="Arial"/>
                  <w:color w:val="0000FF"/>
                  <w:sz w:val="24"/>
                  <w:szCs w:val="24"/>
                  <w:u w:val="single"/>
                </w:rPr>
                <w:t>ecturismoselvaadentro@yahoo.com.ar</w:t>
              </w:r>
            </w:hyperlink>
            <w:r w:rsidRPr="00FF2AD7">
              <w:rPr>
                <w:rFonts w:asciiTheme="majorHAnsi" w:eastAsia="Times New Roman" w:hAnsiTheme="majorHAnsi" w:cs="Arial"/>
                <w:color w:val="000000"/>
                <w:sz w:val="24"/>
                <w:szCs w:val="24"/>
              </w:rPr>
              <w:t xml:space="preserve">, y del teléfono 03757-15439609, </w:t>
            </w:r>
          </w:p>
          <w:p w14:paraId="22417538" w14:textId="77777777" w:rsidR="00FF2AD7" w:rsidRPr="00FF2AD7" w:rsidRDefault="00343459" w:rsidP="00343459">
            <w:pPr>
              <w:spacing w:after="0" w:line="240" w:lineRule="auto"/>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Recomiendo visitar la página de Internet</w:t>
            </w:r>
            <w:r w:rsidR="00FF2AD7" w:rsidRPr="00FF2AD7">
              <w:rPr>
                <w:rFonts w:asciiTheme="majorHAnsi" w:eastAsia="Times New Roman" w:hAnsiTheme="majorHAnsi" w:cs="Arial"/>
                <w:color w:val="000000"/>
                <w:sz w:val="24"/>
                <w:szCs w:val="24"/>
              </w:rPr>
              <w:t>.</w:t>
            </w:r>
          </w:p>
        </w:tc>
      </w:tr>
    </w:tbl>
    <w:p w14:paraId="16CA949D" w14:textId="77777777" w:rsidR="00FF2AD7" w:rsidRPr="00FF2AD7" w:rsidRDefault="00D81877" w:rsidP="00FF2AD7">
      <w:pPr>
        <w:rPr>
          <w:rFonts w:asciiTheme="majorHAnsi" w:hAnsiTheme="majorHAnsi"/>
          <w:sz w:val="24"/>
          <w:szCs w:val="24"/>
        </w:rPr>
      </w:pPr>
      <w:hyperlink r:id="rId9" w:history="1">
        <w:r w:rsidR="00FF2AD7" w:rsidRPr="00FF2AD7">
          <w:rPr>
            <w:rStyle w:val="Hyperlink"/>
            <w:rFonts w:asciiTheme="majorHAnsi" w:hAnsiTheme="majorHAnsi"/>
            <w:sz w:val="24"/>
            <w:szCs w:val="24"/>
          </w:rPr>
          <w:t>http://www.ecolodgecaburei.com.ar/index.html</w:t>
        </w:r>
      </w:hyperlink>
    </w:p>
    <w:p w14:paraId="74B418F5" w14:textId="77777777" w:rsidR="00CA30FB" w:rsidRDefault="00CA30FB" w:rsidP="00FF2AD7">
      <w:pPr>
        <w:rPr>
          <w:rFonts w:asciiTheme="majorHAnsi" w:hAnsiTheme="majorHAnsi"/>
          <w:sz w:val="24"/>
          <w:szCs w:val="24"/>
        </w:rPr>
      </w:pPr>
    </w:p>
    <w:p w14:paraId="3C2E6B9C" w14:textId="77777777" w:rsidR="00FF2AD7" w:rsidRPr="00FF2AD7" w:rsidRDefault="00CA30FB" w:rsidP="00FF2AD7">
      <w:pPr>
        <w:rPr>
          <w:rFonts w:asciiTheme="majorHAnsi" w:hAnsiTheme="majorHAnsi"/>
          <w:sz w:val="24"/>
          <w:szCs w:val="24"/>
        </w:rPr>
      </w:pPr>
      <w:r w:rsidRPr="00CA30FB">
        <w:rPr>
          <w:rFonts w:asciiTheme="majorHAnsi" w:hAnsiTheme="majorHAnsi"/>
          <w:sz w:val="24"/>
          <w:szCs w:val="24"/>
        </w:rPr>
        <w:t>Un caso</w:t>
      </w:r>
      <w:r>
        <w:rPr>
          <w:rFonts w:asciiTheme="majorHAnsi" w:hAnsiTheme="majorHAnsi"/>
          <w:sz w:val="24"/>
          <w:szCs w:val="24"/>
        </w:rPr>
        <w:t xml:space="preserve"> Venezolano de inclusión que se está extendiendo a otros lugares del país y a otros países: </w:t>
      </w:r>
      <w:r w:rsidR="00FF2AD7" w:rsidRPr="00FF2AD7">
        <w:rPr>
          <w:rFonts w:asciiTheme="majorHAnsi" w:hAnsiTheme="majorHAnsi"/>
          <w:b/>
          <w:sz w:val="24"/>
          <w:szCs w:val="24"/>
        </w:rPr>
        <w:t>Andes Tropicales</w:t>
      </w:r>
      <w:r w:rsidR="00FF2AD7" w:rsidRPr="00FF2AD7">
        <w:rPr>
          <w:rFonts w:asciiTheme="majorHAnsi" w:hAnsiTheme="majorHAnsi"/>
          <w:sz w:val="24"/>
          <w:szCs w:val="24"/>
        </w:rPr>
        <w:t xml:space="preserve"> es una fundación privada que actúa a favor de la protección del medio ambiente en los andes tropicales a través de la identificación y estudios de las causas profundas de los problemas que enfrentan los ecosistemas y agro ecosistemas, en la búsqueda de promoción de soluciones viables para resolverlos.</w:t>
      </w:r>
    </w:p>
    <w:p w14:paraId="5BE31C35" w14:textId="77777777" w:rsidR="00FF2AD7" w:rsidRPr="00FF2AD7" w:rsidRDefault="00FF2AD7" w:rsidP="00FF2AD7">
      <w:pPr>
        <w:rPr>
          <w:rFonts w:asciiTheme="majorHAnsi" w:hAnsiTheme="majorHAnsi"/>
          <w:sz w:val="24"/>
          <w:szCs w:val="24"/>
        </w:rPr>
      </w:pPr>
      <w:r w:rsidRPr="00FF2AD7">
        <w:rPr>
          <w:rFonts w:asciiTheme="majorHAnsi" w:hAnsiTheme="majorHAnsi"/>
          <w:sz w:val="24"/>
          <w:szCs w:val="24"/>
        </w:rPr>
        <w:t>Dentro de sus líneas de acción, destaca el turismo de base comunitaria a favor de comunidades campesinas y la geografía aplicada al desarrollo sostenible.</w:t>
      </w:r>
    </w:p>
    <w:p w14:paraId="32BE039B" w14:textId="77777777" w:rsidR="00FF2AD7" w:rsidRPr="00FF2AD7" w:rsidRDefault="00FF2AD7" w:rsidP="00FF2AD7">
      <w:pPr>
        <w:rPr>
          <w:rFonts w:asciiTheme="majorHAnsi" w:hAnsiTheme="majorHAnsi"/>
          <w:sz w:val="24"/>
          <w:szCs w:val="24"/>
        </w:rPr>
      </w:pPr>
      <w:r w:rsidRPr="00FF2AD7">
        <w:rPr>
          <w:rFonts w:asciiTheme="majorHAnsi" w:hAnsiTheme="majorHAnsi"/>
          <w:sz w:val="24"/>
          <w:szCs w:val="24"/>
        </w:rPr>
        <w:t>El objetivo de la fundación Programas Andes Tropicales es facilitar la conservación de escenarios naturales mediante programas donde la participación comunitaria es prioritaria para conservación de los ecosistemas andinos.</w:t>
      </w:r>
    </w:p>
    <w:p w14:paraId="3E9D2FCB" w14:textId="77777777" w:rsidR="00FF2AD7" w:rsidRPr="00FF2AD7" w:rsidRDefault="00FF2AD7" w:rsidP="00FF2AD7">
      <w:pPr>
        <w:rPr>
          <w:rFonts w:asciiTheme="majorHAnsi" w:hAnsiTheme="majorHAnsi"/>
          <w:sz w:val="24"/>
          <w:szCs w:val="24"/>
        </w:rPr>
      </w:pPr>
      <w:r w:rsidRPr="00FF2AD7">
        <w:rPr>
          <w:rFonts w:asciiTheme="majorHAnsi" w:hAnsiTheme="majorHAnsi"/>
          <w:sz w:val="24"/>
          <w:szCs w:val="24"/>
        </w:rPr>
        <w:t>Para lograrlo, el Programa de Andes Tropicales propicia que los pobladores locales eleven su calidad de vida al insertarse en dinámicas económicas de bajo impacto que sin alejarlos de sus rutinas, propicia una disminución de los efectos negativos generados por las actividades productivas tradicionales. Esta acción conduce al fortalecimiento de la autoestima y la autovaloración.</w:t>
      </w:r>
    </w:p>
    <w:p w14:paraId="2F3F5A76" w14:textId="77777777" w:rsidR="00FF2AD7" w:rsidRPr="00FF2AD7" w:rsidRDefault="00FF2AD7" w:rsidP="00FF2AD7">
      <w:pPr>
        <w:rPr>
          <w:rFonts w:asciiTheme="majorHAnsi" w:hAnsiTheme="majorHAnsi"/>
          <w:sz w:val="24"/>
          <w:szCs w:val="24"/>
        </w:rPr>
      </w:pPr>
      <w:r w:rsidRPr="00FF2AD7">
        <w:rPr>
          <w:rFonts w:asciiTheme="majorHAnsi" w:hAnsiTheme="majorHAnsi"/>
          <w:sz w:val="24"/>
          <w:szCs w:val="24"/>
        </w:rPr>
        <w:lastRenderedPageBreak/>
        <w:t>En apoyo a su gestión, el Programa de Andes Tropicales recurre a herramientas de alta tecnología en el área de teledetección y sistemas de información geográfica, que le permiten optimizar la interpretación geográfica y planificar la gestión funcional en las zonas abordadas. Esta especialización constituye, además, fuente de autogestión para sus programas e investigaciones.</w:t>
      </w:r>
    </w:p>
    <w:p w14:paraId="2C7E20EF" w14:textId="77777777" w:rsidR="00FF2AD7" w:rsidRPr="00FF2AD7" w:rsidRDefault="00FF2AD7" w:rsidP="00FF2AD7">
      <w:pPr>
        <w:rPr>
          <w:rFonts w:asciiTheme="majorHAnsi" w:hAnsiTheme="majorHAnsi"/>
          <w:sz w:val="24"/>
          <w:szCs w:val="24"/>
        </w:rPr>
      </w:pPr>
      <w:r w:rsidRPr="00FF2AD7">
        <w:rPr>
          <w:rFonts w:asciiTheme="majorHAnsi" w:hAnsiTheme="majorHAnsi"/>
          <w:sz w:val="24"/>
          <w:szCs w:val="24"/>
        </w:rPr>
        <w:t>El programa andes tropicales se caracteriza por la implantación del vecino dinámico y eficiente en el desarrollo de sus programas y el cumplimiento de sus metas estratégicamente interrogación a sus programas incorpora entes asociados que coadyuvan en el cumplimiento y desarrollo de los Proyectos</w:t>
      </w:r>
    </w:p>
    <w:p w14:paraId="7DC22FE9" w14:textId="77777777" w:rsidR="00FF2AD7" w:rsidRPr="00FF2AD7" w:rsidRDefault="00D81877" w:rsidP="00FF2AD7">
      <w:pPr>
        <w:rPr>
          <w:rFonts w:asciiTheme="majorHAnsi" w:hAnsiTheme="majorHAnsi"/>
          <w:sz w:val="24"/>
          <w:szCs w:val="24"/>
        </w:rPr>
      </w:pPr>
      <w:hyperlink r:id="rId10" w:history="1">
        <w:r w:rsidR="00FF2AD7" w:rsidRPr="00FF2AD7">
          <w:rPr>
            <w:rStyle w:val="Hyperlink"/>
            <w:rFonts w:asciiTheme="majorHAnsi" w:hAnsiTheme="majorHAnsi"/>
            <w:sz w:val="24"/>
            <w:szCs w:val="24"/>
          </w:rPr>
          <w:t>http://www.andestropicales.org/index.php</w:t>
        </w:r>
      </w:hyperlink>
    </w:p>
    <w:p w14:paraId="1DB4FB9A" w14:textId="77777777" w:rsidR="00FF2AD7" w:rsidRPr="00FF2AD7" w:rsidRDefault="00FF2AD7" w:rsidP="00FF2AD7">
      <w:pPr>
        <w:rPr>
          <w:rFonts w:asciiTheme="majorHAnsi" w:hAnsiTheme="majorHAnsi"/>
          <w:sz w:val="24"/>
          <w:szCs w:val="24"/>
        </w:rPr>
      </w:pPr>
      <w:r w:rsidRPr="00FF2AD7">
        <w:rPr>
          <w:rFonts w:asciiTheme="majorHAnsi" w:hAnsiTheme="majorHAnsi"/>
          <w:sz w:val="24"/>
          <w:szCs w:val="24"/>
        </w:rPr>
        <w:t xml:space="preserve">Fondo </w:t>
      </w:r>
      <w:proofErr w:type="spellStart"/>
      <w:r w:rsidRPr="00FF2AD7">
        <w:rPr>
          <w:rFonts w:asciiTheme="majorHAnsi" w:hAnsiTheme="majorHAnsi"/>
          <w:sz w:val="24"/>
          <w:szCs w:val="24"/>
        </w:rPr>
        <w:t>Michiruy</w:t>
      </w:r>
      <w:proofErr w:type="spellEnd"/>
      <w:r w:rsidRPr="00FF2AD7">
        <w:rPr>
          <w:rFonts w:asciiTheme="majorHAnsi" w:hAnsiTheme="majorHAnsi"/>
          <w:sz w:val="24"/>
          <w:szCs w:val="24"/>
        </w:rPr>
        <w:t xml:space="preserve"> es una red de servicios turísticos comunitarios, caminos posaderos andinos.</w:t>
      </w:r>
    </w:p>
    <w:p w14:paraId="43250375" w14:textId="77777777" w:rsidR="00FF2AD7" w:rsidRPr="00FF2AD7" w:rsidRDefault="00CA30FB" w:rsidP="00FF2AD7">
      <w:pPr>
        <w:rPr>
          <w:rFonts w:asciiTheme="majorHAnsi" w:hAnsiTheme="majorHAnsi"/>
          <w:sz w:val="24"/>
          <w:szCs w:val="24"/>
        </w:rPr>
      </w:pPr>
      <w:r>
        <w:rPr>
          <w:rFonts w:asciiTheme="majorHAnsi" w:hAnsiTheme="majorHAnsi"/>
          <w:sz w:val="24"/>
          <w:szCs w:val="24"/>
        </w:rPr>
        <w:t>Conforman</w:t>
      </w:r>
      <w:r w:rsidR="00FF2AD7" w:rsidRPr="00FF2AD7">
        <w:rPr>
          <w:rFonts w:asciiTheme="majorHAnsi" w:hAnsiTheme="majorHAnsi"/>
          <w:sz w:val="24"/>
          <w:szCs w:val="24"/>
        </w:rPr>
        <w:t xml:space="preserve"> una alternativa de viaje, llena de sencillez y autenticidad  con rutas de excursionismo, unidas por Posadas y/o lugares de acampada donde se brinda comida y alojamiento, con servicios de guiatura de los pobladores autóctonos.</w:t>
      </w:r>
    </w:p>
    <w:p w14:paraId="7E028866" w14:textId="4029F074" w:rsidR="00FF2AD7" w:rsidRPr="00FF2AD7" w:rsidRDefault="00FF2AD7" w:rsidP="00FF2AD7">
      <w:pPr>
        <w:rPr>
          <w:rFonts w:asciiTheme="majorHAnsi" w:hAnsiTheme="majorHAnsi"/>
          <w:sz w:val="24"/>
          <w:szCs w:val="24"/>
        </w:rPr>
      </w:pPr>
      <w:r w:rsidRPr="00FF2AD7">
        <w:rPr>
          <w:rFonts w:asciiTheme="majorHAnsi" w:hAnsiTheme="majorHAnsi"/>
          <w:sz w:val="24"/>
          <w:szCs w:val="24"/>
        </w:rPr>
        <w:t>La palabra “</w:t>
      </w:r>
      <w:proofErr w:type="spellStart"/>
      <w:r w:rsidRPr="00FF2AD7">
        <w:rPr>
          <w:rFonts w:asciiTheme="majorHAnsi" w:hAnsiTheme="majorHAnsi"/>
          <w:sz w:val="24"/>
          <w:szCs w:val="24"/>
        </w:rPr>
        <w:t>mucuposada</w:t>
      </w:r>
      <w:proofErr w:type="spellEnd"/>
      <w:r w:rsidRPr="00FF2AD7">
        <w:rPr>
          <w:rFonts w:asciiTheme="majorHAnsi" w:hAnsiTheme="majorHAnsi"/>
          <w:sz w:val="24"/>
          <w:szCs w:val="24"/>
        </w:rPr>
        <w:t>” busca unir las raíces indígenas andinas a través de la voz “</w:t>
      </w:r>
      <w:proofErr w:type="spellStart"/>
      <w:r w:rsidRPr="00FF2AD7">
        <w:rPr>
          <w:rFonts w:asciiTheme="majorHAnsi" w:hAnsiTheme="majorHAnsi"/>
          <w:sz w:val="24"/>
          <w:szCs w:val="24"/>
        </w:rPr>
        <w:t>mucu</w:t>
      </w:r>
      <w:proofErr w:type="spellEnd"/>
      <w:r w:rsidRPr="00FF2AD7">
        <w:rPr>
          <w:rFonts w:asciiTheme="majorHAnsi" w:hAnsiTheme="majorHAnsi"/>
          <w:sz w:val="24"/>
          <w:szCs w:val="24"/>
        </w:rPr>
        <w:t xml:space="preserve">” que significa </w:t>
      </w:r>
      <w:r w:rsidR="001D5AC1">
        <w:rPr>
          <w:rFonts w:asciiTheme="majorHAnsi" w:hAnsiTheme="majorHAnsi"/>
          <w:sz w:val="24"/>
          <w:szCs w:val="24"/>
        </w:rPr>
        <w:t>“</w:t>
      </w:r>
      <w:r w:rsidRPr="00FF2AD7">
        <w:rPr>
          <w:rFonts w:asciiTheme="majorHAnsi" w:hAnsiTheme="majorHAnsi"/>
          <w:sz w:val="24"/>
          <w:szCs w:val="24"/>
        </w:rPr>
        <w:t>lugar</w:t>
      </w:r>
      <w:r w:rsidR="001D5AC1">
        <w:rPr>
          <w:rFonts w:asciiTheme="majorHAnsi" w:hAnsiTheme="majorHAnsi"/>
          <w:sz w:val="24"/>
          <w:szCs w:val="24"/>
        </w:rPr>
        <w:t>”</w:t>
      </w:r>
      <w:r w:rsidRPr="00FF2AD7">
        <w:rPr>
          <w:rFonts w:asciiTheme="majorHAnsi" w:hAnsiTheme="majorHAnsi"/>
          <w:sz w:val="24"/>
          <w:szCs w:val="24"/>
        </w:rPr>
        <w:t xml:space="preserve"> para acoplarse al término castellano “posada” sinónimo de “albergue”.</w:t>
      </w:r>
    </w:p>
    <w:p w14:paraId="4237BCA5" w14:textId="77777777" w:rsidR="00FF2AD7" w:rsidRPr="00FF2AD7" w:rsidRDefault="00FF2AD7" w:rsidP="00FF2AD7">
      <w:pPr>
        <w:rPr>
          <w:rFonts w:asciiTheme="majorHAnsi" w:hAnsiTheme="majorHAnsi"/>
          <w:sz w:val="24"/>
          <w:szCs w:val="24"/>
        </w:rPr>
      </w:pPr>
      <w:r w:rsidRPr="00FF2AD7">
        <w:rPr>
          <w:rFonts w:asciiTheme="majorHAnsi" w:hAnsiTheme="majorHAnsi"/>
          <w:sz w:val="24"/>
          <w:szCs w:val="24"/>
        </w:rPr>
        <w:t xml:space="preserve">Actualmente, los andes merideños pues ser visitados a través de un corredor de turismo rural, gracias al desarrollo de una red de </w:t>
      </w:r>
      <w:proofErr w:type="spellStart"/>
      <w:r w:rsidRPr="00FF2AD7">
        <w:rPr>
          <w:rFonts w:asciiTheme="majorHAnsi" w:hAnsiTheme="majorHAnsi"/>
          <w:sz w:val="24"/>
          <w:szCs w:val="24"/>
        </w:rPr>
        <w:t>autogestiónada</w:t>
      </w:r>
      <w:proofErr w:type="spellEnd"/>
      <w:r w:rsidRPr="00FF2AD7">
        <w:rPr>
          <w:rFonts w:asciiTheme="majorHAnsi" w:hAnsiTheme="majorHAnsi"/>
          <w:sz w:val="24"/>
          <w:szCs w:val="24"/>
        </w:rPr>
        <w:t xml:space="preserve"> de servicios turísticos, en comunidades campesinas.</w:t>
      </w:r>
    </w:p>
    <w:p w14:paraId="6F4CEF10" w14:textId="77777777" w:rsidR="00FF2AD7" w:rsidRPr="00FF2AD7" w:rsidRDefault="00FF2AD7" w:rsidP="00FF2AD7">
      <w:pPr>
        <w:rPr>
          <w:rFonts w:asciiTheme="majorHAnsi" w:hAnsiTheme="majorHAnsi"/>
          <w:sz w:val="24"/>
          <w:szCs w:val="24"/>
        </w:rPr>
      </w:pPr>
      <w:r w:rsidRPr="00FF2AD7">
        <w:rPr>
          <w:rFonts w:asciiTheme="majorHAnsi" w:hAnsiTheme="majorHAnsi"/>
          <w:sz w:val="24"/>
          <w:szCs w:val="24"/>
        </w:rPr>
        <w:t>Microempresarios capacitados para atender al visitante con esmero ofrecen precios solidarios, aunados a un trato excepcionalmente cálido.</w:t>
      </w:r>
    </w:p>
    <w:p w14:paraId="757C32F1" w14:textId="77777777" w:rsidR="00FF2AD7" w:rsidRPr="00FF2AD7" w:rsidRDefault="00FF2AD7" w:rsidP="00FF2AD7">
      <w:pPr>
        <w:rPr>
          <w:rFonts w:asciiTheme="majorHAnsi" w:hAnsiTheme="majorHAnsi"/>
          <w:sz w:val="24"/>
          <w:szCs w:val="24"/>
        </w:rPr>
      </w:pPr>
      <w:r w:rsidRPr="00FF2AD7">
        <w:rPr>
          <w:rFonts w:asciiTheme="majorHAnsi" w:hAnsiTheme="majorHAnsi"/>
          <w:sz w:val="24"/>
          <w:szCs w:val="24"/>
        </w:rPr>
        <w:t xml:space="preserve">Al visitar las </w:t>
      </w:r>
      <w:proofErr w:type="spellStart"/>
      <w:r w:rsidRPr="00FF2AD7">
        <w:rPr>
          <w:rFonts w:asciiTheme="majorHAnsi" w:hAnsiTheme="majorHAnsi"/>
          <w:sz w:val="24"/>
          <w:szCs w:val="24"/>
        </w:rPr>
        <w:t>mucuposadas</w:t>
      </w:r>
      <w:proofErr w:type="spellEnd"/>
      <w:r w:rsidRPr="00FF2AD7">
        <w:rPr>
          <w:rFonts w:asciiTheme="majorHAnsi" w:hAnsiTheme="majorHAnsi"/>
          <w:sz w:val="24"/>
          <w:szCs w:val="24"/>
        </w:rPr>
        <w:t xml:space="preserve">, -casas tradicionales acondicionadas- para brindar al turista servicio de alojamiento, éste comparte con sus anfitriones, gente amable y auténtica, saboreando sencillos platos caseros, preparados con alimentos frescos de la región. </w:t>
      </w:r>
    </w:p>
    <w:p w14:paraId="38BB4AC0" w14:textId="77777777" w:rsidR="00FF2AD7" w:rsidRPr="00FF2AD7" w:rsidRDefault="00FF2AD7" w:rsidP="00FF2AD7">
      <w:pPr>
        <w:rPr>
          <w:rFonts w:asciiTheme="majorHAnsi" w:hAnsiTheme="majorHAnsi"/>
          <w:sz w:val="24"/>
          <w:szCs w:val="24"/>
        </w:rPr>
      </w:pPr>
      <w:r w:rsidRPr="00FF2AD7">
        <w:rPr>
          <w:rFonts w:asciiTheme="majorHAnsi" w:hAnsiTheme="majorHAnsi"/>
          <w:sz w:val="24"/>
          <w:szCs w:val="24"/>
        </w:rPr>
        <w:t xml:space="preserve">De esta manera, se produce ese auténtico contacto entre culturas que le da autenticidad al turismo y al mismo tempo produce bienestar a los anfitriones.  En los Andes de Mérida, Venezuela, estos caminos atraviesan el Parque Nacional Sierra Nevada permitiendo albergarse en dichas </w:t>
      </w:r>
      <w:proofErr w:type="spellStart"/>
      <w:r w:rsidRPr="00FF2AD7">
        <w:rPr>
          <w:rFonts w:asciiTheme="majorHAnsi" w:hAnsiTheme="majorHAnsi"/>
          <w:sz w:val="24"/>
          <w:szCs w:val="24"/>
        </w:rPr>
        <w:t>mucuposadas</w:t>
      </w:r>
      <w:proofErr w:type="spellEnd"/>
      <w:r w:rsidRPr="00FF2AD7">
        <w:rPr>
          <w:rFonts w:asciiTheme="majorHAnsi" w:hAnsiTheme="majorHAnsi"/>
          <w:sz w:val="24"/>
          <w:szCs w:val="24"/>
        </w:rPr>
        <w:t>.</w:t>
      </w:r>
    </w:p>
    <w:p w14:paraId="042F83B1" w14:textId="77777777" w:rsidR="00FF2AD7" w:rsidRPr="00FF2AD7" w:rsidRDefault="00D81877" w:rsidP="00FF2AD7">
      <w:pPr>
        <w:rPr>
          <w:rFonts w:asciiTheme="majorHAnsi" w:hAnsiTheme="majorHAnsi"/>
          <w:sz w:val="24"/>
          <w:szCs w:val="24"/>
        </w:rPr>
      </w:pPr>
      <w:hyperlink r:id="rId11" w:history="1">
        <w:r w:rsidR="00FF2AD7" w:rsidRPr="00FF2AD7">
          <w:rPr>
            <w:rStyle w:val="Hyperlink"/>
            <w:rFonts w:asciiTheme="majorHAnsi" w:hAnsiTheme="majorHAnsi"/>
            <w:sz w:val="24"/>
            <w:szCs w:val="24"/>
          </w:rPr>
          <w:t>http://www.andestropicales.org/mucuposadas/Valle_Encantado.html</w:t>
        </w:r>
      </w:hyperlink>
    </w:p>
    <w:p w14:paraId="2DDBCBE8" w14:textId="5929642B" w:rsidR="00FF2AD7" w:rsidRDefault="00D81877" w:rsidP="00FF2AD7">
      <w:pPr>
        <w:rPr>
          <w:rFonts w:asciiTheme="majorHAnsi" w:hAnsiTheme="majorHAnsi"/>
          <w:sz w:val="24"/>
          <w:szCs w:val="24"/>
        </w:rPr>
      </w:pPr>
      <w:r>
        <w:rPr>
          <w:rFonts w:asciiTheme="majorHAnsi" w:hAnsiTheme="majorHAnsi"/>
          <w:sz w:val="24"/>
          <w:szCs w:val="24"/>
        </w:rPr>
        <w:lastRenderedPageBreak/>
        <w:t xml:space="preserve">Otro caso venezolano es el que gestiono </w:t>
      </w:r>
      <w:r w:rsidR="00C82C8E">
        <w:rPr>
          <w:rFonts w:asciiTheme="majorHAnsi" w:hAnsiTheme="majorHAnsi"/>
          <w:sz w:val="24"/>
          <w:szCs w:val="24"/>
        </w:rPr>
        <w:t xml:space="preserve">desde 2008 </w:t>
      </w:r>
      <w:r>
        <w:rPr>
          <w:rFonts w:asciiTheme="majorHAnsi" w:hAnsiTheme="majorHAnsi"/>
          <w:sz w:val="24"/>
          <w:szCs w:val="24"/>
        </w:rPr>
        <w:t>en la Hac</w:t>
      </w:r>
      <w:r w:rsidR="00C82C8E">
        <w:rPr>
          <w:rFonts w:asciiTheme="majorHAnsi" w:hAnsiTheme="majorHAnsi"/>
          <w:sz w:val="24"/>
          <w:szCs w:val="24"/>
        </w:rPr>
        <w:t>i</w:t>
      </w:r>
      <w:r>
        <w:rPr>
          <w:rFonts w:asciiTheme="majorHAnsi" w:hAnsiTheme="majorHAnsi"/>
          <w:sz w:val="24"/>
          <w:szCs w:val="24"/>
        </w:rPr>
        <w:t xml:space="preserve">enda </w:t>
      </w:r>
      <w:proofErr w:type="spellStart"/>
      <w:r>
        <w:rPr>
          <w:rFonts w:asciiTheme="majorHAnsi" w:hAnsiTheme="majorHAnsi"/>
          <w:sz w:val="24"/>
          <w:szCs w:val="24"/>
        </w:rPr>
        <w:t>Guáquira</w:t>
      </w:r>
      <w:proofErr w:type="spellEnd"/>
      <w:r>
        <w:rPr>
          <w:rFonts w:asciiTheme="majorHAnsi" w:hAnsiTheme="majorHAnsi"/>
          <w:sz w:val="24"/>
          <w:szCs w:val="24"/>
        </w:rPr>
        <w:t xml:space="preserve"> </w:t>
      </w:r>
      <w:r w:rsidR="00C82C8E">
        <w:rPr>
          <w:rFonts w:asciiTheme="majorHAnsi" w:hAnsiTheme="majorHAnsi"/>
          <w:sz w:val="24"/>
          <w:szCs w:val="24"/>
        </w:rPr>
        <w:t>cuando</w:t>
      </w:r>
      <w:r>
        <w:rPr>
          <w:rFonts w:asciiTheme="majorHAnsi" w:hAnsiTheme="majorHAnsi"/>
          <w:sz w:val="24"/>
          <w:szCs w:val="24"/>
        </w:rPr>
        <w:t xml:space="preserve"> construimos un Centro Comunitario para los pobladores de La </w:t>
      </w:r>
      <w:proofErr w:type="spellStart"/>
      <w:r>
        <w:rPr>
          <w:rFonts w:asciiTheme="majorHAnsi" w:hAnsiTheme="majorHAnsi"/>
          <w:sz w:val="24"/>
          <w:szCs w:val="24"/>
        </w:rPr>
        <w:t>Marroquina</w:t>
      </w:r>
      <w:proofErr w:type="spellEnd"/>
      <w:r>
        <w:rPr>
          <w:rFonts w:asciiTheme="majorHAnsi" w:hAnsiTheme="majorHAnsi"/>
          <w:sz w:val="24"/>
          <w:szCs w:val="24"/>
        </w:rPr>
        <w:t xml:space="preserve">, </w:t>
      </w:r>
      <w:r w:rsidR="00C82C8E">
        <w:rPr>
          <w:rFonts w:asciiTheme="majorHAnsi" w:hAnsiTheme="majorHAnsi"/>
          <w:sz w:val="24"/>
          <w:szCs w:val="24"/>
        </w:rPr>
        <w:t>nuestros vecinos más próximos y donde</w:t>
      </w:r>
      <w:r>
        <w:rPr>
          <w:rFonts w:asciiTheme="majorHAnsi" w:hAnsiTheme="majorHAnsi"/>
          <w:sz w:val="24"/>
          <w:szCs w:val="24"/>
        </w:rPr>
        <w:t xml:space="preserve"> atendemos y fomentamos distintas actividades educativas, cu</w:t>
      </w:r>
      <w:r w:rsidR="00B7412B">
        <w:rPr>
          <w:rFonts w:asciiTheme="majorHAnsi" w:hAnsiTheme="majorHAnsi"/>
          <w:sz w:val="24"/>
          <w:szCs w:val="24"/>
        </w:rPr>
        <w:t>l</w:t>
      </w:r>
      <w:r>
        <w:rPr>
          <w:rFonts w:asciiTheme="majorHAnsi" w:hAnsiTheme="majorHAnsi"/>
          <w:sz w:val="24"/>
          <w:szCs w:val="24"/>
        </w:rPr>
        <w:t>turales, deportivas</w:t>
      </w:r>
      <w:r w:rsidR="00B7412B">
        <w:rPr>
          <w:rFonts w:asciiTheme="majorHAnsi" w:hAnsiTheme="majorHAnsi"/>
          <w:sz w:val="24"/>
          <w:szCs w:val="24"/>
        </w:rPr>
        <w:t xml:space="preserve">, dirigidas a la comunidad. En el sitio web de la Reserva </w:t>
      </w:r>
      <w:proofErr w:type="spellStart"/>
      <w:r w:rsidR="00B7412B">
        <w:rPr>
          <w:rFonts w:asciiTheme="majorHAnsi" w:hAnsiTheme="majorHAnsi"/>
          <w:sz w:val="24"/>
          <w:szCs w:val="24"/>
        </w:rPr>
        <w:t>Guáquira</w:t>
      </w:r>
      <w:proofErr w:type="spellEnd"/>
      <w:r w:rsidR="00B7412B">
        <w:rPr>
          <w:rFonts w:asciiTheme="majorHAnsi" w:hAnsiTheme="majorHAnsi"/>
          <w:sz w:val="24"/>
          <w:szCs w:val="24"/>
        </w:rPr>
        <w:t xml:space="preserve"> se pueden ver algunos aspectos vigentes, entre estos un modesto proyecto de parque temático sobre la convivencia de la hacienda productiva y la hacienda conservacionista. Pueden visitar las páginas y bajar un PDF del anteproyecto:</w:t>
      </w:r>
      <w:bookmarkStart w:id="0" w:name="_GoBack"/>
      <w:bookmarkEnd w:id="0"/>
    </w:p>
    <w:p w14:paraId="716260AF" w14:textId="4EE5359A" w:rsidR="00B7412B" w:rsidRDefault="00B7412B" w:rsidP="00FF2AD7">
      <w:pPr>
        <w:rPr>
          <w:rFonts w:asciiTheme="majorHAnsi" w:hAnsiTheme="majorHAnsi"/>
          <w:sz w:val="24"/>
          <w:szCs w:val="24"/>
        </w:rPr>
      </w:pPr>
      <w:hyperlink r:id="rId12" w:history="1">
        <w:r w:rsidRPr="003D270C">
          <w:rPr>
            <w:rStyle w:val="Hyperlink"/>
            <w:rFonts w:asciiTheme="majorHAnsi" w:hAnsiTheme="majorHAnsi"/>
            <w:sz w:val="24"/>
            <w:szCs w:val="24"/>
          </w:rPr>
          <w:t>http://www.guaquira.net/index.php/fg/pey-parque-ecologico-yaracuy</w:t>
        </w:r>
      </w:hyperlink>
    </w:p>
    <w:p w14:paraId="7D7A399C" w14:textId="089A67A6" w:rsidR="00B7412B" w:rsidRDefault="00B7412B" w:rsidP="00FF2AD7">
      <w:pPr>
        <w:rPr>
          <w:rFonts w:asciiTheme="majorHAnsi" w:hAnsiTheme="majorHAnsi"/>
          <w:sz w:val="24"/>
          <w:szCs w:val="24"/>
        </w:rPr>
      </w:pPr>
      <w:hyperlink r:id="rId13" w:history="1">
        <w:r w:rsidRPr="003D270C">
          <w:rPr>
            <w:rStyle w:val="Hyperlink"/>
            <w:rFonts w:asciiTheme="majorHAnsi" w:hAnsiTheme="majorHAnsi"/>
            <w:sz w:val="24"/>
            <w:szCs w:val="24"/>
          </w:rPr>
          <w:t>http://www.guaquira.net/index.php/fg/centro-comunitario-la-marroquina</w:t>
        </w:r>
      </w:hyperlink>
    </w:p>
    <w:p w14:paraId="29764DF9" w14:textId="2D66E03A" w:rsidR="00B7412B" w:rsidRDefault="00B7412B" w:rsidP="00FF2AD7">
      <w:pPr>
        <w:rPr>
          <w:rFonts w:asciiTheme="majorHAnsi" w:hAnsiTheme="majorHAnsi"/>
          <w:sz w:val="24"/>
          <w:szCs w:val="24"/>
        </w:rPr>
      </w:pPr>
      <w:hyperlink r:id="rId14" w:history="1">
        <w:r w:rsidRPr="003D270C">
          <w:rPr>
            <w:rStyle w:val="Hyperlink"/>
            <w:rFonts w:asciiTheme="majorHAnsi" w:hAnsiTheme="majorHAnsi"/>
            <w:sz w:val="24"/>
            <w:szCs w:val="24"/>
          </w:rPr>
          <w:t>http://www.guaquira.net/index.php/fg/amblema</w:t>
        </w:r>
      </w:hyperlink>
    </w:p>
    <w:p w14:paraId="35E391E0" w14:textId="08C7426D" w:rsidR="00B7412B" w:rsidRDefault="00B7412B" w:rsidP="00FF2AD7">
      <w:pPr>
        <w:rPr>
          <w:rFonts w:asciiTheme="majorHAnsi" w:hAnsiTheme="majorHAnsi"/>
          <w:sz w:val="24"/>
          <w:szCs w:val="24"/>
        </w:rPr>
      </w:pPr>
      <w:hyperlink r:id="rId15" w:history="1">
        <w:r w:rsidRPr="003D270C">
          <w:rPr>
            <w:rStyle w:val="Hyperlink"/>
            <w:rFonts w:asciiTheme="majorHAnsi" w:hAnsiTheme="majorHAnsi"/>
            <w:sz w:val="24"/>
            <w:szCs w:val="24"/>
          </w:rPr>
          <w:t>http://www.guaquira.net/index.php/features/educacion-ambiental</w:t>
        </w:r>
      </w:hyperlink>
    </w:p>
    <w:p w14:paraId="005449E6" w14:textId="77777777" w:rsidR="00B7412B" w:rsidRDefault="00B7412B" w:rsidP="00FF2AD7">
      <w:pPr>
        <w:rPr>
          <w:rFonts w:asciiTheme="majorHAnsi" w:hAnsiTheme="majorHAnsi"/>
          <w:sz w:val="24"/>
          <w:szCs w:val="24"/>
        </w:rPr>
      </w:pPr>
    </w:p>
    <w:p w14:paraId="1C1AB0C4" w14:textId="77777777" w:rsidR="00B7412B" w:rsidRPr="00FF2AD7" w:rsidRDefault="00B7412B" w:rsidP="00FF2AD7">
      <w:pPr>
        <w:rPr>
          <w:rFonts w:asciiTheme="majorHAnsi" w:hAnsiTheme="majorHAnsi"/>
          <w:sz w:val="24"/>
          <w:szCs w:val="24"/>
        </w:rPr>
      </w:pPr>
    </w:p>
    <w:sectPr w:rsidR="00B7412B" w:rsidRPr="00FF2AD7" w:rsidSect="0047342C">
      <w:headerReference w:type="default" r:id="rId16"/>
      <w:pgSz w:w="12240" w:h="15840"/>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DAE9A" w14:textId="77777777" w:rsidR="00C82C8E" w:rsidRDefault="00C82C8E" w:rsidP="0047342C">
      <w:pPr>
        <w:spacing w:after="0" w:line="240" w:lineRule="auto"/>
      </w:pPr>
      <w:r>
        <w:separator/>
      </w:r>
    </w:p>
  </w:endnote>
  <w:endnote w:type="continuationSeparator" w:id="0">
    <w:p w14:paraId="5BB3D325" w14:textId="77777777" w:rsidR="00C82C8E" w:rsidRDefault="00C82C8E" w:rsidP="0047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86A50" w14:textId="77777777" w:rsidR="00C82C8E" w:rsidRDefault="00C82C8E" w:rsidP="0047342C">
      <w:pPr>
        <w:spacing w:after="0" w:line="240" w:lineRule="auto"/>
      </w:pPr>
      <w:r>
        <w:separator/>
      </w:r>
    </w:p>
  </w:footnote>
  <w:footnote w:type="continuationSeparator" w:id="0">
    <w:p w14:paraId="4B796451" w14:textId="77777777" w:rsidR="00C82C8E" w:rsidRDefault="00C82C8E" w:rsidP="0047342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4B265" w14:textId="77777777" w:rsidR="00C82C8E" w:rsidRDefault="00C82C8E" w:rsidP="0047342C">
    <w:pPr>
      <w:pStyle w:val="Header"/>
      <w:jc w:val="right"/>
    </w:pPr>
    <w:r>
      <w:rPr>
        <w:noProof/>
        <w:lang w:val="en-US"/>
      </w:rPr>
      <w:drawing>
        <wp:inline distT="0" distB="0" distL="0" distR="0" wp14:anchorId="22EAA321" wp14:editId="1E80ED7A">
          <wp:extent cx="1550505" cy="626701"/>
          <wp:effectExtent l="0" t="0" r="0" b="254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ci-png.png"/>
                  <pic:cNvPicPr/>
                </pic:nvPicPr>
                <pic:blipFill>
                  <a:blip r:embed="rId1">
                    <a:extLst>
                      <a:ext uri="{28A0092B-C50C-407E-A947-70E740481C1C}">
                        <a14:useLocalDpi xmlns:a14="http://schemas.microsoft.com/office/drawing/2010/main" val="0"/>
                      </a:ext>
                    </a:extLst>
                  </a:blip>
                  <a:stretch>
                    <a:fillRect/>
                  </a:stretch>
                </pic:blipFill>
                <pic:spPr>
                  <a:xfrm>
                    <a:off x="0" y="0"/>
                    <a:ext cx="1550909" cy="62686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3C12"/>
    <w:multiLevelType w:val="hybridMultilevel"/>
    <w:tmpl w:val="8B9E93D8"/>
    <w:lvl w:ilvl="0" w:tplc="140A0003">
      <w:start w:val="1"/>
      <w:numFmt w:val="bullet"/>
      <w:lvlText w:val="o"/>
      <w:lvlJc w:val="left"/>
      <w:pPr>
        <w:ind w:left="1440" w:hanging="360"/>
      </w:pPr>
      <w:rPr>
        <w:rFonts w:ascii="Courier New" w:hAnsi="Courier New" w:cs="Courier New"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
    <w:nsid w:val="4DE50C24"/>
    <w:multiLevelType w:val="hybridMultilevel"/>
    <w:tmpl w:val="FA460B22"/>
    <w:lvl w:ilvl="0" w:tplc="140A0005">
      <w:start w:val="1"/>
      <w:numFmt w:val="bullet"/>
      <w:lvlText w:val=""/>
      <w:lvlJc w:val="left"/>
      <w:pPr>
        <w:ind w:left="720" w:hanging="360"/>
      </w:pPr>
      <w:rPr>
        <w:rFonts w:ascii="Wingdings" w:hAnsi="Wingdings" w:hint="default"/>
      </w:rPr>
    </w:lvl>
    <w:lvl w:ilvl="1" w:tplc="440E2EF6">
      <w:numFmt w:val="bullet"/>
      <w:lvlText w:val="•"/>
      <w:lvlJc w:val="left"/>
      <w:pPr>
        <w:ind w:left="1440" w:hanging="360"/>
      </w:pPr>
      <w:rPr>
        <w:rFonts w:ascii="Univers" w:eastAsia="Times New Roman" w:hAnsi="Univers" w:cs="Times New Roman"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38E"/>
    <w:rsid w:val="0013597D"/>
    <w:rsid w:val="001D5AC1"/>
    <w:rsid w:val="00343459"/>
    <w:rsid w:val="003D4738"/>
    <w:rsid w:val="0044351C"/>
    <w:rsid w:val="00465670"/>
    <w:rsid w:val="0047342C"/>
    <w:rsid w:val="00543B69"/>
    <w:rsid w:val="008D7F60"/>
    <w:rsid w:val="008E091F"/>
    <w:rsid w:val="00B247AE"/>
    <w:rsid w:val="00B7412B"/>
    <w:rsid w:val="00C63425"/>
    <w:rsid w:val="00C82C8E"/>
    <w:rsid w:val="00CA30FB"/>
    <w:rsid w:val="00D81877"/>
    <w:rsid w:val="00DD2500"/>
    <w:rsid w:val="00EC7457"/>
    <w:rsid w:val="00FB288C"/>
    <w:rsid w:val="00FC42D9"/>
    <w:rsid w:val="00FE4613"/>
    <w:rsid w:val="00FE738E"/>
    <w:rsid w:val="00FF2AD7"/>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FE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500"/>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342C"/>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Header">
    <w:name w:val="header"/>
    <w:basedOn w:val="Normal"/>
    <w:link w:val="HeaderChar"/>
    <w:uiPriority w:val="99"/>
    <w:unhideWhenUsed/>
    <w:rsid w:val="0047342C"/>
    <w:pPr>
      <w:tabs>
        <w:tab w:val="center" w:pos="4419"/>
        <w:tab w:val="right" w:pos="8838"/>
      </w:tabs>
      <w:spacing w:after="0" w:line="240" w:lineRule="auto"/>
    </w:pPr>
  </w:style>
  <w:style w:type="character" w:customStyle="1" w:styleId="HeaderChar">
    <w:name w:val="Header Char"/>
    <w:basedOn w:val="DefaultParagraphFont"/>
    <w:link w:val="Header"/>
    <w:uiPriority w:val="99"/>
    <w:rsid w:val="0047342C"/>
  </w:style>
  <w:style w:type="paragraph" w:styleId="Footer">
    <w:name w:val="footer"/>
    <w:basedOn w:val="Normal"/>
    <w:link w:val="FooterChar"/>
    <w:uiPriority w:val="99"/>
    <w:unhideWhenUsed/>
    <w:rsid w:val="0047342C"/>
    <w:pPr>
      <w:tabs>
        <w:tab w:val="center" w:pos="4419"/>
        <w:tab w:val="right" w:pos="8838"/>
      </w:tabs>
      <w:spacing w:after="0" w:line="240" w:lineRule="auto"/>
    </w:pPr>
  </w:style>
  <w:style w:type="character" w:customStyle="1" w:styleId="FooterChar">
    <w:name w:val="Footer Char"/>
    <w:basedOn w:val="DefaultParagraphFont"/>
    <w:link w:val="Footer"/>
    <w:uiPriority w:val="99"/>
    <w:rsid w:val="0047342C"/>
  </w:style>
  <w:style w:type="paragraph" w:styleId="BalloonText">
    <w:name w:val="Balloon Text"/>
    <w:basedOn w:val="Normal"/>
    <w:link w:val="BalloonTextChar"/>
    <w:uiPriority w:val="99"/>
    <w:semiHidden/>
    <w:unhideWhenUsed/>
    <w:rsid w:val="00473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42C"/>
    <w:rPr>
      <w:rFonts w:ascii="Tahoma" w:hAnsi="Tahoma" w:cs="Tahoma"/>
      <w:sz w:val="16"/>
      <w:szCs w:val="16"/>
    </w:rPr>
  </w:style>
  <w:style w:type="character" w:styleId="Hyperlink">
    <w:name w:val="Hyperlink"/>
    <w:basedOn w:val="DefaultParagraphFont"/>
    <w:uiPriority w:val="99"/>
    <w:unhideWhenUsed/>
    <w:rsid w:val="00DD2500"/>
    <w:rPr>
      <w:color w:val="0000FF" w:themeColor="hyperlink"/>
      <w:u w:val="single"/>
    </w:rPr>
  </w:style>
  <w:style w:type="character" w:styleId="FollowedHyperlink">
    <w:name w:val="FollowedHyperlink"/>
    <w:basedOn w:val="DefaultParagraphFont"/>
    <w:uiPriority w:val="99"/>
    <w:semiHidden/>
    <w:unhideWhenUsed/>
    <w:rsid w:val="00CA30F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500"/>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342C"/>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Header">
    <w:name w:val="header"/>
    <w:basedOn w:val="Normal"/>
    <w:link w:val="HeaderChar"/>
    <w:uiPriority w:val="99"/>
    <w:unhideWhenUsed/>
    <w:rsid w:val="0047342C"/>
    <w:pPr>
      <w:tabs>
        <w:tab w:val="center" w:pos="4419"/>
        <w:tab w:val="right" w:pos="8838"/>
      </w:tabs>
      <w:spacing w:after="0" w:line="240" w:lineRule="auto"/>
    </w:pPr>
  </w:style>
  <w:style w:type="character" w:customStyle="1" w:styleId="HeaderChar">
    <w:name w:val="Header Char"/>
    <w:basedOn w:val="DefaultParagraphFont"/>
    <w:link w:val="Header"/>
    <w:uiPriority w:val="99"/>
    <w:rsid w:val="0047342C"/>
  </w:style>
  <w:style w:type="paragraph" w:styleId="Footer">
    <w:name w:val="footer"/>
    <w:basedOn w:val="Normal"/>
    <w:link w:val="FooterChar"/>
    <w:uiPriority w:val="99"/>
    <w:unhideWhenUsed/>
    <w:rsid w:val="0047342C"/>
    <w:pPr>
      <w:tabs>
        <w:tab w:val="center" w:pos="4419"/>
        <w:tab w:val="right" w:pos="8838"/>
      </w:tabs>
      <w:spacing w:after="0" w:line="240" w:lineRule="auto"/>
    </w:pPr>
  </w:style>
  <w:style w:type="character" w:customStyle="1" w:styleId="FooterChar">
    <w:name w:val="Footer Char"/>
    <w:basedOn w:val="DefaultParagraphFont"/>
    <w:link w:val="Footer"/>
    <w:uiPriority w:val="99"/>
    <w:rsid w:val="0047342C"/>
  </w:style>
  <w:style w:type="paragraph" w:styleId="BalloonText">
    <w:name w:val="Balloon Text"/>
    <w:basedOn w:val="Normal"/>
    <w:link w:val="BalloonTextChar"/>
    <w:uiPriority w:val="99"/>
    <w:semiHidden/>
    <w:unhideWhenUsed/>
    <w:rsid w:val="00473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42C"/>
    <w:rPr>
      <w:rFonts w:ascii="Tahoma" w:hAnsi="Tahoma" w:cs="Tahoma"/>
      <w:sz w:val="16"/>
      <w:szCs w:val="16"/>
    </w:rPr>
  </w:style>
  <w:style w:type="character" w:styleId="Hyperlink">
    <w:name w:val="Hyperlink"/>
    <w:basedOn w:val="DefaultParagraphFont"/>
    <w:uiPriority w:val="99"/>
    <w:unhideWhenUsed/>
    <w:rsid w:val="00DD2500"/>
    <w:rPr>
      <w:color w:val="0000FF" w:themeColor="hyperlink"/>
      <w:u w:val="single"/>
    </w:rPr>
  </w:style>
  <w:style w:type="character" w:styleId="FollowedHyperlink">
    <w:name w:val="FollowedHyperlink"/>
    <w:basedOn w:val="DefaultParagraphFont"/>
    <w:uiPriority w:val="99"/>
    <w:semiHidden/>
    <w:unhideWhenUsed/>
    <w:rsid w:val="00CA30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662834">
      <w:bodyDiv w:val="1"/>
      <w:marLeft w:val="0"/>
      <w:marRight w:val="0"/>
      <w:marTop w:val="0"/>
      <w:marBottom w:val="0"/>
      <w:divBdr>
        <w:top w:val="none" w:sz="0" w:space="0" w:color="auto"/>
        <w:left w:val="none" w:sz="0" w:space="0" w:color="auto"/>
        <w:bottom w:val="none" w:sz="0" w:space="0" w:color="auto"/>
        <w:right w:val="none" w:sz="0" w:space="0" w:color="auto"/>
      </w:divBdr>
    </w:div>
    <w:div w:id="816843245">
      <w:bodyDiv w:val="1"/>
      <w:marLeft w:val="0"/>
      <w:marRight w:val="0"/>
      <w:marTop w:val="0"/>
      <w:marBottom w:val="0"/>
      <w:divBdr>
        <w:top w:val="none" w:sz="0" w:space="0" w:color="auto"/>
        <w:left w:val="none" w:sz="0" w:space="0" w:color="auto"/>
        <w:bottom w:val="none" w:sz="0" w:space="0" w:color="auto"/>
        <w:right w:val="none" w:sz="0" w:space="0" w:color="auto"/>
      </w:divBdr>
    </w:div>
    <w:div w:id="1244559626">
      <w:bodyDiv w:val="1"/>
      <w:marLeft w:val="0"/>
      <w:marRight w:val="0"/>
      <w:marTop w:val="0"/>
      <w:marBottom w:val="0"/>
      <w:divBdr>
        <w:top w:val="none" w:sz="0" w:space="0" w:color="auto"/>
        <w:left w:val="none" w:sz="0" w:space="0" w:color="auto"/>
        <w:bottom w:val="none" w:sz="0" w:space="0" w:color="auto"/>
        <w:right w:val="none" w:sz="0" w:space="0" w:color="auto"/>
      </w:divBdr>
    </w:div>
    <w:div w:id="201090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ndestropicales.org/mucuposadas/Valle_Encantado.html" TargetMode="External"/><Relationship Id="rId12" Type="http://schemas.openxmlformats.org/officeDocument/2006/relationships/hyperlink" Target="http://www.guaquira.net/index.php/fg/pey-parque-ecologico-yaracuy" TargetMode="External"/><Relationship Id="rId13" Type="http://schemas.openxmlformats.org/officeDocument/2006/relationships/hyperlink" Target="http://www.guaquira.net/index.php/fg/centro-comunitario-la-marroquina" TargetMode="External"/><Relationship Id="rId14" Type="http://schemas.openxmlformats.org/officeDocument/2006/relationships/hyperlink" Target="http://www.guaquira.net/index.php/fg/amblema" TargetMode="External"/><Relationship Id="rId15" Type="http://schemas.openxmlformats.org/officeDocument/2006/relationships/hyperlink" Target="http://www.guaquira.net/index.php/features/educacion-ambiental"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cturismoselvaadentro@yahoo.com.ar" TargetMode="External"/><Relationship Id="rId9" Type="http://schemas.openxmlformats.org/officeDocument/2006/relationships/hyperlink" Target="http://www.ecolodgecaburei.com.ar/index.html" TargetMode="External"/><Relationship Id="rId10" Type="http://schemas.openxmlformats.org/officeDocument/2006/relationships/hyperlink" Target="http://www.andestropicales.org/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1647</Words>
  <Characters>9393</Characters>
  <Application>Microsoft Macintosh Word</Application>
  <DocSecurity>0</DocSecurity>
  <Lines>78</Lines>
  <Paragraphs>22</Paragraphs>
  <ScaleCrop>false</ScaleCrop>
  <Company/>
  <LinksUpToDate>false</LinksUpToDate>
  <CharactersWithSpaces>11018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Yoannia Arean</dc:creator>
  <cp:keywords/>
  <dc:description/>
  <cp:lastModifiedBy>crb</cp:lastModifiedBy>
  <cp:revision>5</cp:revision>
  <dcterms:created xsi:type="dcterms:W3CDTF">2013-08-01T01:56:00Z</dcterms:created>
  <dcterms:modified xsi:type="dcterms:W3CDTF">2014-02-17T21:03:00Z</dcterms:modified>
</cp:coreProperties>
</file>