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0B" w:rsidRDefault="00A24A6C" w:rsidP="0081170B">
      <w:pPr>
        <w:rPr>
          <w:lang w:val="es-CR"/>
        </w:rPr>
      </w:pPr>
      <w:bookmarkStart w:id="0" w:name="_GoBack"/>
      <w:bookmarkEnd w:id="0"/>
      <w:r>
        <w:rPr>
          <w:noProof/>
          <w:lang w:val="es-CR" w:eastAsia="es-CR"/>
        </w:rPr>
        <w:drawing>
          <wp:inline distT="0" distB="0" distL="0" distR="0">
            <wp:extent cx="1714500" cy="638175"/>
            <wp:effectExtent l="19050" t="0" r="0" b="0"/>
            <wp:docPr id="1" name="Imagen 1" descr="logoverde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erdeu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0B" w:rsidRDefault="0081170B" w:rsidP="0081170B">
      <w:pPr>
        <w:jc w:val="center"/>
        <w:rPr>
          <w:b/>
          <w:u w:val="single"/>
          <w:lang w:val="es-CR"/>
        </w:rPr>
      </w:pPr>
    </w:p>
    <w:p w:rsidR="0081170B" w:rsidRPr="00323191" w:rsidRDefault="0081170B" w:rsidP="00A24A6C">
      <w:pPr>
        <w:jc w:val="center"/>
        <w:outlineLvl w:val="0"/>
        <w:rPr>
          <w:b/>
          <w:u w:val="single"/>
          <w:lang w:val="es-CR"/>
        </w:rPr>
      </w:pPr>
      <w:r>
        <w:rPr>
          <w:b/>
          <w:u w:val="single"/>
          <w:lang w:val="es-CR"/>
        </w:rPr>
        <w:t>Práctica #3</w:t>
      </w:r>
    </w:p>
    <w:p w:rsidR="0081170B" w:rsidRDefault="00E512B6" w:rsidP="00A24A6C">
      <w:pPr>
        <w:jc w:val="center"/>
        <w:outlineLvl w:val="0"/>
        <w:rPr>
          <w:lang w:val="es-CR"/>
        </w:rPr>
      </w:pPr>
      <w:r>
        <w:rPr>
          <w:lang w:val="es-CR"/>
        </w:rPr>
        <w:t>Formulación y Evaluación de Proyectos</w:t>
      </w:r>
    </w:p>
    <w:p w:rsidR="0081170B" w:rsidRPr="00323191" w:rsidRDefault="0081170B" w:rsidP="00A24A6C">
      <w:pPr>
        <w:jc w:val="center"/>
        <w:outlineLvl w:val="0"/>
        <w:rPr>
          <w:i/>
          <w:sz w:val="20"/>
          <w:szCs w:val="20"/>
          <w:lang w:val="es-CR"/>
        </w:rPr>
      </w:pPr>
      <w:proofErr w:type="spellStart"/>
      <w:r w:rsidRPr="00323191">
        <w:rPr>
          <w:i/>
          <w:sz w:val="20"/>
          <w:szCs w:val="20"/>
          <w:lang w:val="es-CR"/>
        </w:rPr>
        <w:t>Prof</w:t>
      </w:r>
      <w:proofErr w:type="spellEnd"/>
      <w:r w:rsidRPr="00323191">
        <w:rPr>
          <w:i/>
          <w:sz w:val="20"/>
          <w:szCs w:val="20"/>
          <w:lang w:val="es-CR"/>
        </w:rPr>
        <w:t xml:space="preserve">: </w:t>
      </w:r>
      <w:r w:rsidR="00A24A6C">
        <w:rPr>
          <w:i/>
          <w:sz w:val="20"/>
          <w:szCs w:val="20"/>
          <w:lang w:val="es-CR"/>
        </w:rPr>
        <w:t>Juan Carlos Gómez Sánchez</w:t>
      </w:r>
    </w:p>
    <w:p w:rsidR="00F41A07" w:rsidRDefault="00F41A07" w:rsidP="009B7569">
      <w:pPr>
        <w:jc w:val="both"/>
        <w:rPr>
          <w:lang w:val="es-CR"/>
        </w:rPr>
      </w:pPr>
    </w:p>
    <w:p w:rsidR="00F41A07" w:rsidRDefault="00F41A07" w:rsidP="009B7569">
      <w:pPr>
        <w:jc w:val="both"/>
        <w:rPr>
          <w:lang w:val="es-CR"/>
        </w:rPr>
      </w:pPr>
      <w:r>
        <w:rPr>
          <w:lang w:val="es-CR"/>
        </w:rPr>
        <w:t>Para la siguiente información extraída de un estudio de pre-factibilidad, prepare un flujo de caja proyectado a 5 años.</w:t>
      </w:r>
      <w:r w:rsidR="004C5802">
        <w:rPr>
          <w:lang w:val="es-CR"/>
        </w:rPr>
        <w:t xml:space="preserve">  Preferiblemente, prepárela en un archivo de hoja de cálculo, como Microsoft Excel.</w:t>
      </w:r>
    </w:p>
    <w:p w:rsidR="00F41A07" w:rsidRDefault="00F41A07" w:rsidP="009B7569">
      <w:pPr>
        <w:jc w:val="both"/>
        <w:rPr>
          <w:lang w:val="es-CR"/>
        </w:rPr>
      </w:pPr>
    </w:p>
    <w:p w:rsidR="00F41A07" w:rsidRPr="0081170B" w:rsidRDefault="00F41A07" w:rsidP="009B7569">
      <w:pPr>
        <w:jc w:val="both"/>
        <w:rPr>
          <w:i/>
          <w:lang w:val="es-CR"/>
        </w:rPr>
      </w:pPr>
      <w:r w:rsidRPr="0081170B">
        <w:rPr>
          <w:i/>
          <w:lang w:val="es-CR"/>
        </w:rPr>
        <w:t xml:space="preserve">Perfil del Proyecto:  </w:t>
      </w:r>
    </w:p>
    <w:p w:rsidR="00F41A07" w:rsidRDefault="00F41A07" w:rsidP="009B7569">
      <w:pPr>
        <w:jc w:val="both"/>
        <w:rPr>
          <w:lang w:val="es-CR"/>
        </w:rPr>
      </w:pPr>
    </w:p>
    <w:p w:rsidR="00F41A07" w:rsidRDefault="00F41A07" w:rsidP="009B7569">
      <w:pPr>
        <w:jc w:val="both"/>
        <w:rPr>
          <w:lang w:val="es-CR"/>
        </w:rPr>
      </w:pPr>
      <w:r>
        <w:rPr>
          <w:lang w:val="es-CR"/>
        </w:rPr>
        <w:t>El proyecto consiste en la construcción y establecimiento de una planta de tratamiento de aguas para una zona industrial.  La planta cobrará a las fábricas cercanas el tratamiento de sus desechos líquidos por litro.</w:t>
      </w:r>
    </w:p>
    <w:p w:rsidR="00F41A07" w:rsidRDefault="00F41A07" w:rsidP="009B7569">
      <w:pPr>
        <w:jc w:val="both"/>
        <w:rPr>
          <w:lang w:val="es-CR"/>
        </w:rPr>
      </w:pPr>
    </w:p>
    <w:p w:rsidR="00F41A07" w:rsidRPr="0081170B" w:rsidRDefault="00F41A07" w:rsidP="009B7569">
      <w:pPr>
        <w:jc w:val="both"/>
        <w:rPr>
          <w:i/>
          <w:lang w:val="es-CR"/>
        </w:rPr>
      </w:pPr>
      <w:r w:rsidRPr="0081170B">
        <w:rPr>
          <w:i/>
          <w:lang w:val="es-CR"/>
        </w:rPr>
        <w:t>Estudio de Mercado:</w:t>
      </w:r>
    </w:p>
    <w:p w:rsidR="00F41A07" w:rsidRDefault="00F41A07" w:rsidP="009B7569">
      <w:pPr>
        <w:jc w:val="both"/>
        <w:rPr>
          <w:lang w:val="es-CR"/>
        </w:rPr>
      </w:pPr>
    </w:p>
    <w:p w:rsidR="00F41A07" w:rsidRDefault="00F41A07" w:rsidP="009B7569">
      <w:pPr>
        <w:jc w:val="both"/>
        <w:rPr>
          <w:lang w:val="es-CR"/>
        </w:rPr>
      </w:pPr>
      <w:r>
        <w:rPr>
          <w:lang w:val="es-CR"/>
        </w:rPr>
        <w:t xml:space="preserve">En la zona aledaña al área donde se sugiere construir la planta, hay 4 fábricas.  En total, generan 10,000 litros mensuales de desechos líquidos.   Se estima que un 50% de éstos serían tratados por la planta en cuestión.  El precio sugerido para cobrar por el litro tratado a estas fábricas es de $2, de acuerdo a los precios cobrados en el mercado </w:t>
      </w:r>
      <w:proofErr w:type="gramStart"/>
      <w:r>
        <w:rPr>
          <w:lang w:val="es-CR"/>
        </w:rPr>
        <w:t>actualmente</w:t>
      </w:r>
      <w:proofErr w:type="gramEnd"/>
      <w:r>
        <w:rPr>
          <w:lang w:val="es-CR"/>
        </w:rPr>
        <w:t>.</w:t>
      </w:r>
      <w:r w:rsidR="00E22034">
        <w:rPr>
          <w:lang w:val="es-CR"/>
        </w:rPr>
        <w:t xml:space="preserve">  Se estima un crecimiento del 10% anual en la demanda de litros tratados.</w:t>
      </w:r>
    </w:p>
    <w:p w:rsidR="00F41A07" w:rsidRDefault="00F41A07" w:rsidP="009B7569">
      <w:pPr>
        <w:jc w:val="both"/>
        <w:rPr>
          <w:lang w:val="es-CR"/>
        </w:rPr>
      </w:pPr>
    </w:p>
    <w:p w:rsidR="00F41A07" w:rsidRPr="0081170B" w:rsidRDefault="00F41A07" w:rsidP="009B7569">
      <w:pPr>
        <w:jc w:val="both"/>
        <w:rPr>
          <w:i/>
          <w:lang w:val="es-CR"/>
        </w:rPr>
      </w:pPr>
      <w:r w:rsidRPr="0081170B">
        <w:rPr>
          <w:i/>
          <w:lang w:val="es-CR"/>
        </w:rPr>
        <w:t>Estudio Técnico:</w:t>
      </w:r>
    </w:p>
    <w:p w:rsidR="00F41A07" w:rsidRDefault="00F41A07" w:rsidP="009B7569">
      <w:pPr>
        <w:jc w:val="both"/>
        <w:rPr>
          <w:lang w:val="es-CR"/>
        </w:rPr>
      </w:pPr>
    </w:p>
    <w:p w:rsidR="00F41A07" w:rsidRDefault="00F41A07" w:rsidP="009B7569">
      <w:pPr>
        <w:jc w:val="both"/>
        <w:rPr>
          <w:lang w:val="es-CR"/>
        </w:rPr>
      </w:pPr>
      <w:r>
        <w:rPr>
          <w:lang w:val="es-CR"/>
        </w:rPr>
        <w:t>La construcción de la planta y el equipo necesario tendrá un costo de $100,000</w:t>
      </w:r>
      <w:r w:rsidR="00E512B6">
        <w:rPr>
          <w:lang w:val="es-CR"/>
        </w:rPr>
        <w:t xml:space="preserve"> (70% es del valor de la planta y 30% del valor del equipo)</w:t>
      </w:r>
      <w:r>
        <w:rPr>
          <w:lang w:val="es-CR"/>
        </w:rPr>
        <w:t>.  La compra del terreno se estima en $50,000.  El equipo tiene una vida útil de 10 años.  El costo por materiales directos por litro tratado se estima en $0.25.</w:t>
      </w:r>
    </w:p>
    <w:p w:rsidR="00F41A07" w:rsidRDefault="00F41A07" w:rsidP="009B7569">
      <w:pPr>
        <w:jc w:val="both"/>
        <w:rPr>
          <w:lang w:val="es-CR"/>
        </w:rPr>
      </w:pPr>
    </w:p>
    <w:p w:rsidR="00F41A07" w:rsidRPr="0081170B" w:rsidRDefault="00F41A07" w:rsidP="009B7569">
      <w:pPr>
        <w:jc w:val="both"/>
        <w:rPr>
          <w:i/>
          <w:lang w:val="es-CR"/>
        </w:rPr>
      </w:pPr>
      <w:r w:rsidRPr="0081170B">
        <w:rPr>
          <w:i/>
          <w:lang w:val="es-CR"/>
        </w:rPr>
        <w:t>Estudio Organizacional:</w:t>
      </w:r>
    </w:p>
    <w:p w:rsidR="00F41A07" w:rsidRDefault="00F41A07" w:rsidP="009B7569">
      <w:pPr>
        <w:jc w:val="both"/>
        <w:rPr>
          <w:lang w:val="es-CR"/>
        </w:rPr>
      </w:pPr>
    </w:p>
    <w:p w:rsidR="00F41A07" w:rsidRDefault="00F41A07" w:rsidP="009B7569">
      <w:pPr>
        <w:jc w:val="both"/>
        <w:rPr>
          <w:lang w:val="es-CR"/>
        </w:rPr>
      </w:pPr>
      <w:r>
        <w:rPr>
          <w:lang w:val="es-CR"/>
        </w:rPr>
        <w:t>Se requerirá de 3 personas trabajando en diferentes turnos.  En total se estima pa</w:t>
      </w:r>
      <w:r w:rsidR="009B7569">
        <w:rPr>
          <w:lang w:val="es-CR"/>
        </w:rPr>
        <w:t>gar salarios de $20,000 anuales, en total.  Estas 3 personas podrán manejar el crecimiento en volumen de litros tratados en los 5 años proyectados del proyecto.</w:t>
      </w:r>
    </w:p>
    <w:p w:rsidR="00F41A07" w:rsidRDefault="00F41A07" w:rsidP="009B7569">
      <w:pPr>
        <w:jc w:val="both"/>
        <w:rPr>
          <w:lang w:val="es-CR"/>
        </w:rPr>
      </w:pPr>
    </w:p>
    <w:p w:rsidR="0081170B" w:rsidRDefault="00F41A07" w:rsidP="009B7569">
      <w:pPr>
        <w:jc w:val="both"/>
        <w:rPr>
          <w:lang w:val="es-CR"/>
        </w:rPr>
      </w:pPr>
      <w:r w:rsidRPr="0081170B">
        <w:rPr>
          <w:i/>
          <w:lang w:val="es-CR"/>
        </w:rPr>
        <w:t>Estudio Legal:</w:t>
      </w:r>
      <w:r>
        <w:rPr>
          <w:lang w:val="es-CR"/>
        </w:rPr>
        <w:t xml:space="preserve">  </w:t>
      </w:r>
    </w:p>
    <w:p w:rsidR="0081170B" w:rsidRDefault="0081170B" w:rsidP="009B7569">
      <w:pPr>
        <w:jc w:val="both"/>
        <w:rPr>
          <w:lang w:val="es-CR"/>
        </w:rPr>
      </w:pPr>
    </w:p>
    <w:p w:rsidR="00F41A07" w:rsidRDefault="00F41A07" w:rsidP="009B7569">
      <w:pPr>
        <w:jc w:val="both"/>
        <w:rPr>
          <w:lang w:val="es-CR"/>
        </w:rPr>
      </w:pPr>
      <w:r>
        <w:rPr>
          <w:lang w:val="es-CR"/>
        </w:rPr>
        <w:t>La planta requiere un permiso de operación anual con costo de $1,000.</w:t>
      </w:r>
      <w:r w:rsidR="009B7569">
        <w:rPr>
          <w:lang w:val="es-CR"/>
        </w:rPr>
        <w:t xml:space="preserve">  Las utilidades pagan un impuesto del 5% anual.</w:t>
      </w:r>
    </w:p>
    <w:p w:rsidR="00F41A07" w:rsidRDefault="00F41A07" w:rsidP="009B7569">
      <w:pPr>
        <w:jc w:val="both"/>
        <w:rPr>
          <w:lang w:val="es-CR"/>
        </w:rPr>
      </w:pPr>
    </w:p>
    <w:p w:rsidR="00A54E2C" w:rsidRDefault="00A54E2C" w:rsidP="009B7569">
      <w:pPr>
        <w:jc w:val="both"/>
        <w:rPr>
          <w:i/>
          <w:lang w:val="es-CR"/>
        </w:rPr>
      </w:pPr>
    </w:p>
    <w:p w:rsidR="00A54E2C" w:rsidRDefault="00A54E2C" w:rsidP="009B7569">
      <w:pPr>
        <w:jc w:val="both"/>
        <w:rPr>
          <w:i/>
          <w:lang w:val="es-CR"/>
        </w:rPr>
      </w:pPr>
    </w:p>
    <w:p w:rsidR="00A54E2C" w:rsidRDefault="00A54E2C" w:rsidP="009B7569">
      <w:pPr>
        <w:jc w:val="both"/>
        <w:rPr>
          <w:i/>
          <w:lang w:val="es-CR"/>
        </w:rPr>
      </w:pPr>
    </w:p>
    <w:p w:rsidR="0081170B" w:rsidRDefault="00F41A07" w:rsidP="009B7569">
      <w:pPr>
        <w:jc w:val="both"/>
        <w:rPr>
          <w:lang w:val="es-CR"/>
        </w:rPr>
      </w:pPr>
      <w:r w:rsidRPr="0081170B">
        <w:rPr>
          <w:i/>
          <w:lang w:val="es-CR"/>
        </w:rPr>
        <w:t>Estudio de Impacto Ambiental</w:t>
      </w:r>
      <w:r>
        <w:rPr>
          <w:lang w:val="es-CR"/>
        </w:rPr>
        <w:t xml:space="preserve">:  </w:t>
      </w:r>
    </w:p>
    <w:p w:rsidR="0081170B" w:rsidRDefault="0081170B" w:rsidP="009B7569">
      <w:pPr>
        <w:jc w:val="both"/>
        <w:rPr>
          <w:lang w:val="es-CR"/>
        </w:rPr>
      </w:pPr>
    </w:p>
    <w:p w:rsidR="00F41A07" w:rsidRDefault="00F41A07" w:rsidP="009B7569">
      <w:pPr>
        <w:jc w:val="both"/>
        <w:rPr>
          <w:lang w:val="es-CR"/>
        </w:rPr>
      </w:pPr>
      <w:r>
        <w:rPr>
          <w:lang w:val="es-CR"/>
        </w:rPr>
        <w:t>El estudio de impacto ambiental señala que la planta puede generar malos olores, por lo que la inversión deberá incluir adicionalmente $25,000 para un equipo especial para disminuir los olores.</w:t>
      </w:r>
    </w:p>
    <w:p w:rsidR="0081170B" w:rsidRDefault="0081170B" w:rsidP="009B7569">
      <w:pPr>
        <w:jc w:val="both"/>
        <w:rPr>
          <w:lang w:val="es-CR"/>
        </w:rPr>
      </w:pPr>
    </w:p>
    <w:p w:rsidR="0081170B" w:rsidRPr="00F41A07" w:rsidRDefault="00DF28CE" w:rsidP="009B7569">
      <w:pPr>
        <w:jc w:val="both"/>
        <w:rPr>
          <w:lang w:val="es-CR"/>
        </w:rPr>
      </w:pPr>
      <w:r w:rsidRPr="00DF28CE">
        <w:rPr>
          <w:b/>
          <w:lang w:val="es-CR"/>
        </w:rPr>
        <w:t>Opcional</w:t>
      </w:r>
      <w:r>
        <w:rPr>
          <w:lang w:val="es-CR"/>
        </w:rPr>
        <w:t xml:space="preserve">: </w:t>
      </w:r>
      <w:r w:rsidR="004C5802">
        <w:rPr>
          <w:lang w:val="es-CR"/>
        </w:rPr>
        <w:t>Calcule la tasa interna de retorno del proyecto.</w:t>
      </w:r>
    </w:p>
    <w:sectPr w:rsidR="0081170B" w:rsidRPr="00F41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41A07"/>
    <w:rsid w:val="004C5802"/>
    <w:rsid w:val="0081170B"/>
    <w:rsid w:val="009B7569"/>
    <w:rsid w:val="00A24A6C"/>
    <w:rsid w:val="00A54E2C"/>
    <w:rsid w:val="00DF28CE"/>
    <w:rsid w:val="00E22034"/>
    <w:rsid w:val="00E512B6"/>
    <w:rsid w:val="00F41A07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rsid w:val="00A24A6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24A6C"/>
    <w:rPr>
      <w:rFonts w:ascii="Tahoma" w:hAnsi="Tahoma" w:cs="Tahoma"/>
      <w:sz w:val="16"/>
      <w:szCs w:val="16"/>
      <w:lang w:val="en-US" w:eastAsia="en-US"/>
    </w:rPr>
  </w:style>
  <w:style w:type="paragraph" w:styleId="Textodeglobo">
    <w:name w:val="Balloon Text"/>
    <w:basedOn w:val="Normal"/>
    <w:link w:val="TextodegloboCar"/>
    <w:rsid w:val="00FA1D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1DF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Práctica #3</vt:lpstr>
      <vt:lpstr>Práctica #3</vt:lpstr>
    </vt:vector>
  </TitlesOfParts>
  <Company>FRO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Práctica #3</dc:title>
  <dc:creator>Familia Rubinstein Ortiz</dc:creator>
  <cp:lastModifiedBy>Yoselin Vega Artavia</cp:lastModifiedBy>
  <cp:revision>2</cp:revision>
  <dcterms:created xsi:type="dcterms:W3CDTF">2012-11-13T20:37:00Z</dcterms:created>
  <dcterms:modified xsi:type="dcterms:W3CDTF">2012-11-13T20:37:00Z</dcterms:modified>
</cp:coreProperties>
</file>