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F3FD0" w14:textId="74C674D8" w:rsidR="00D852D4" w:rsidRPr="00ED1715" w:rsidRDefault="00D852D4" w:rsidP="003611D5">
      <w:pPr>
        <w:pStyle w:val="Ttulo1"/>
        <w:numPr>
          <w:ilvl w:val="0"/>
          <w:numId w:val="0"/>
        </w:numPr>
        <w:ind w:left="-5"/>
        <w:jc w:val="center"/>
        <w:rPr>
          <w:rFonts w:asciiTheme="minorHAnsi" w:hAnsiTheme="minorHAnsi"/>
          <w:sz w:val="72"/>
          <w:szCs w:val="72"/>
        </w:rPr>
      </w:pPr>
      <w:r w:rsidRPr="00ED1715">
        <w:rPr>
          <w:rFonts w:asciiTheme="minorHAnsi" w:hAnsiTheme="minorHAnsi"/>
          <w:sz w:val="72"/>
          <w:szCs w:val="72"/>
        </w:rPr>
        <w:t xml:space="preserve">Participando en un </w:t>
      </w:r>
      <w:r w:rsidR="00E65D51" w:rsidRPr="00ED1715">
        <w:rPr>
          <w:rFonts w:asciiTheme="minorHAnsi" w:hAnsiTheme="minorHAnsi"/>
          <w:sz w:val="72"/>
          <w:szCs w:val="72"/>
        </w:rPr>
        <w:t>d</w:t>
      </w:r>
      <w:r w:rsidRPr="00ED1715">
        <w:rPr>
          <w:rFonts w:asciiTheme="minorHAnsi" w:hAnsiTheme="minorHAnsi"/>
          <w:sz w:val="72"/>
          <w:szCs w:val="72"/>
        </w:rPr>
        <w:t xml:space="preserve">iscurso  </w:t>
      </w:r>
      <w:r w:rsidRPr="00ED1715">
        <w:rPr>
          <w:rFonts w:asciiTheme="minorHAnsi" w:hAnsiTheme="minorHAnsi"/>
          <w:sz w:val="72"/>
          <w:szCs w:val="72"/>
        </w:rPr>
        <w:tab/>
        <w:t xml:space="preserve">de </w:t>
      </w:r>
      <w:r w:rsidR="00E65D51" w:rsidRPr="00ED1715">
        <w:rPr>
          <w:rFonts w:asciiTheme="minorHAnsi" w:hAnsiTheme="minorHAnsi"/>
          <w:sz w:val="72"/>
          <w:szCs w:val="72"/>
        </w:rPr>
        <w:t>a</w:t>
      </w:r>
      <w:r w:rsidRPr="00ED1715">
        <w:rPr>
          <w:rFonts w:asciiTheme="minorHAnsi" w:hAnsiTheme="minorHAnsi"/>
          <w:sz w:val="72"/>
          <w:szCs w:val="72"/>
        </w:rPr>
        <w:t xml:space="preserve">cción </w:t>
      </w:r>
      <w:r w:rsidR="00356D47" w:rsidRPr="00ED1715">
        <w:rPr>
          <w:rFonts w:asciiTheme="minorHAnsi" w:hAnsiTheme="minorHAnsi"/>
          <w:sz w:val="72"/>
          <w:szCs w:val="72"/>
        </w:rPr>
        <w:t>s</w:t>
      </w:r>
      <w:r w:rsidRPr="00ED1715">
        <w:rPr>
          <w:rFonts w:asciiTheme="minorHAnsi" w:hAnsiTheme="minorHAnsi"/>
          <w:sz w:val="72"/>
          <w:szCs w:val="72"/>
        </w:rPr>
        <w:t>ocial</w:t>
      </w:r>
      <w:r w:rsidR="00B6585F" w:rsidRPr="00ED1715">
        <w:rPr>
          <w:rFonts w:asciiTheme="minorHAnsi" w:hAnsiTheme="minorHAnsi"/>
          <w:sz w:val="72"/>
          <w:szCs w:val="72"/>
        </w:rPr>
        <w:t xml:space="preserve"> y </w:t>
      </w:r>
      <w:r w:rsidR="00E65D51" w:rsidRPr="00ED1715">
        <w:rPr>
          <w:rFonts w:asciiTheme="minorHAnsi" w:hAnsiTheme="minorHAnsi"/>
          <w:sz w:val="72"/>
          <w:szCs w:val="72"/>
        </w:rPr>
        <w:t>a</w:t>
      </w:r>
      <w:r w:rsidR="00B6585F" w:rsidRPr="00ED1715">
        <w:rPr>
          <w:rFonts w:asciiTheme="minorHAnsi" w:hAnsiTheme="minorHAnsi"/>
          <w:sz w:val="72"/>
          <w:szCs w:val="72"/>
        </w:rPr>
        <w:t>mbiental</w:t>
      </w:r>
      <w:r w:rsidRPr="00ED1715">
        <w:rPr>
          <w:rFonts w:asciiTheme="minorHAnsi" w:hAnsiTheme="minorHAnsi"/>
          <w:sz w:val="72"/>
          <w:szCs w:val="72"/>
        </w:rPr>
        <w:t xml:space="preserve"> </w:t>
      </w:r>
    </w:p>
    <w:p w14:paraId="7E5FE999" w14:textId="77777777" w:rsidR="00406853" w:rsidRPr="00ED1715" w:rsidRDefault="00406853" w:rsidP="003611D5">
      <w:pPr>
        <w:spacing w:after="0" w:line="360" w:lineRule="auto"/>
        <w:ind w:left="0"/>
        <w:jc w:val="center"/>
        <w:rPr>
          <w:rFonts w:asciiTheme="minorHAnsi" w:hAnsiTheme="minorHAnsi"/>
        </w:rPr>
      </w:pPr>
    </w:p>
    <w:p w14:paraId="58B4C093" w14:textId="5E675B43" w:rsidR="00796533" w:rsidRPr="00ED1715" w:rsidRDefault="00796533" w:rsidP="0083633E">
      <w:pPr>
        <w:spacing w:after="0" w:line="360" w:lineRule="auto"/>
        <w:ind w:left="0" w:firstLine="454"/>
        <w:rPr>
          <w:rFonts w:asciiTheme="minorHAnsi" w:hAnsiTheme="minorHAnsi"/>
          <w:sz w:val="24"/>
          <w:szCs w:val="24"/>
        </w:rPr>
      </w:pPr>
      <w:r w:rsidRPr="00ED1715">
        <w:rPr>
          <w:rFonts w:asciiTheme="minorHAnsi" w:hAnsiTheme="minorHAnsi"/>
          <w:sz w:val="24"/>
          <w:szCs w:val="24"/>
        </w:rPr>
        <w:t xml:space="preserve">El libro </w:t>
      </w:r>
      <w:r w:rsidRPr="00ED1715">
        <w:rPr>
          <w:rFonts w:asciiTheme="minorHAnsi" w:hAnsiTheme="minorHAnsi"/>
          <w:i/>
          <w:sz w:val="24"/>
          <w:szCs w:val="24"/>
        </w:rPr>
        <w:t>Un discurso de acción social: Conceptos básicos</w:t>
      </w:r>
      <w:r w:rsidRPr="00ED1715">
        <w:rPr>
          <w:rFonts w:asciiTheme="minorHAnsi" w:hAnsiTheme="minorHAnsi"/>
          <w:sz w:val="24"/>
          <w:szCs w:val="24"/>
        </w:rPr>
        <w:t>, capítulo “Participando en un discurso de acción social”</w:t>
      </w:r>
      <w:r w:rsidRPr="00ED1715">
        <w:rPr>
          <w:rFonts w:asciiTheme="minorHAnsi" w:hAnsiTheme="minorHAnsi"/>
          <w:i/>
          <w:sz w:val="24"/>
          <w:szCs w:val="24"/>
        </w:rPr>
        <w:t xml:space="preserve"> </w:t>
      </w:r>
      <w:r w:rsidRPr="00ED1715">
        <w:rPr>
          <w:rFonts w:asciiTheme="minorHAnsi" w:hAnsiTheme="minorHAnsi"/>
          <w:sz w:val="24"/>
          <w:szCs w:val="24"/>
        </w:rPr>
        <w:t xml:space="preserve">(Fundación para la Aplicación y Enseñanza de las Ciencias, 2012), propone lo siguiente: </w:t>
      </w:r>
    </w:p>
    <w:p w14:paraId="40918705" w14:textId="5DE55FFB" w:rsidR="00D852D4" w:rsidRPr="00ED1715" w:rsidRDefault="00D852D4" w:rsidP="00C72481">
      <w:pPr>
        <w:spacing w:before="120" w:after="0" w:line="480" w:lineRule="auto"/>
        <w:ind w:left="567" w:right="567" w:firstLine="448"/>
        <w:rPr>
          <w:rFonts w:asciiTheme="minorHAnsi" w:hAnsiTheme="minorHAnsi"/>
          <w:sz w:val="24"/>
          <w:szCs w:val="24"/>
        </w:rPr>
      </w:pPr>
      <w:r w:rsidRPr="00ED1715">
        <w:rPr>
          <w:rFonts w:asciiTheme="minorHAnsi" w:hAnsiTheme="minorHAnsi"/>
          <w:sz w:val="24"/>
          <w:szCs w:val="24"/>
        </w:rPr>
        <w:t xml:space="preserve">Participar en la acción social </w:t>
      </w:r>
      <w:r w:rsidR="00406853" w:rsidRPr="00ED1715">
        <w:rPr>
          <w:rFonts w:asciiTheme="minorHAnsi" w:hAnsiTheme="minorHAnsi"/>
          <w:sz w:val="24"/>
          <w:szCs w:val="24"/>
        </w:rPr>
        <w:t xml:space="preserve">y ambiental </w:t>
      </w:r>
      <w:r w:rsidRPr="00ED1715">
        <w:rPr>
          <w:rFonts w:asciiTheme="minorHAnsi" w:hAnsiTheme="minorHAnsi"/>
          <w:sz w:val="24"/>
          <w:szCs w:val="24"/>
        </w:rPr>
        <w:t>requiere de rigor, compromiso y disciplina. H</w:t>
      </w:r>
      <w:r w:rsidR="00ED1715" w:rsidRPr="00ED1715">
        <w:rPr>
          <w:rFonts w:asciiTheme="minorHAnsi" w:hAnsiTheme="minorHAnsi"/>
          <w:sz w:val="24"/>
          <w:szCs w:val="24"/>
        </w:rPr>
        <w:t>oy</w:t>
      </w:r>
      <w:r w:rsidRPr="00ED1715">
        <w:rPr>
          <w:rFonts w:asciiTheme="minorHAnsi" w:hAnsiTheme="minorHAnsi"/>
          <w:sz w:val="24"/>
          <w:szCs w:val="24"/>
        </w:rPr>
        <w:t xml:space="preserve"> muchas personas en el mundo abrazan los ideales de una sociedad buena –pacífica, justa y conducente a la prosperidad de todos. Sin embargo, la mayoría de ellas nunca logra llevar estos ideales a la acción de manera significativa. Sueñan con un mundo mejor y, sin embargo, manejan su vida como cualquier conformista, simplemente haciendo lo posible por no lastimar a nadie. Aquellos de nosotros que hemos decidido encauzar nuestras energías hacia la transformación de la sociedad, tenemos que ser conscientes de que la acción esporádica, no importa qué tantos efectos inmediatos produzca, no puede conducirnos a un cambio perdurable. La acción social</w:t>
      </w:r>
      <w:r w:rsidR="00406853" w:rsidRPr="00ED1715">
        <w:rPr>
          <w:rFonts w:asciiTheme="minorHAnsi" w:hAnsiTheme="minorHAnsi"/>
          <w:sz w:val="24"/>
          <w:szCs w:val="24"/>
        </w:rPr>
        <w:t xml:space="preserve"> y ambiental</w:t>
      </w:r>
      <w:r w:rsidRPr="00ED1715">
        <w:rPr>
          <w:rFonts w:asciiTheme="minorHAnsi" w:hAnsiTheme="minorHAnsi"/>
          <w:sz w:val="24"/>
          <w:szCs w:val="24"/>
        </w:rPr>
        <w:t xml:space="preserve"> tendrá que ser sistemática y sostenida; deberá lograr un grado de consistencia tal, que sólo el análisis cuidadoso y pensamiento profundo pueden producir. </w:t>
      </w:r>
    </w:p>
    <w:p w14:paraId="514D0099" w14:textId="18719A7A" w:rsidR="00D852D4" w:rsidRPr="00ED1715" w:rsidRDefault="00D852D4" w:rsidP="00796533">
      <w:pPr>
        <w:spacing w:after="74" w:line="480" w:lineRule="auto"/>
        <w:ind w:left="567" w:right="567" w:firstLine="0"/>
        <w:rPr>
          <w:rFonts w:asciiTheme="minorHAnsi" w:hAnsiTheme="minorHAnsi"/>
          <w:sz w:val="24"/>
          <w:szCs w:val="24"/>
        </w:rPr>
      </w:pPr>
      <w:r w:rsidRPr="00ED1715">
        <w:rPr>
          <w:rFonts w:asciiTheme="minorHAnsi" w:hAnsiTheme="minorHAnsi"/>
          <w:sz w:val="24"/>
          <w:szCs w:val="24"/>
        </w:rPr>
        <w:t xml:space="preserve">Desde luego que no hay fórmulas simples para la acción. Para trasladar a la realidad la visión de un mundo mejor, debemos examinar el espacio social en el que podamos trabajar, actuar, reflexionar sobre nuestras acciones, estudiar y </w:t>
      </w:r>
      <w:r w:rsidRPr="00ED1715">
        <w:rPr>
          <w:rFonts w:asciiTheme="minorHAnsi" w:hAnsiTheme="minorHAnsi"/>
          <w:sz w:val="24"/>
          <w:szCs w:val="24"/>
        </w:rPr>
        <w:lastRenderedPageBreak/>
        <w:t xml:space="preserve">consultar con otros acerca de lo que hemos aprendido. Las instancias específicas de acción deben responder a circunstancias locales, es decir, a necesidades específicas de una población específica. No obstante, las lecciones que se aprendan en un lugar deben ser de beneficio para los de otros lugares. La articulación constante de los hallazgos les aporta claridad a los esfuerzos y asegura que la continuidad se mantenga en el largo plazo. La participación en un discurso de acción social </w:t>
      </w:r>
      <w:r w:rsidR="00406853" w:rsidRPr="00ED1715">
        <w:rPr>
          <w:rFonts w:asciiTheme="minorHAnsi" w:hAnsiTheme="minorHAnsi"/>
          <w:sz w:val="24"/>
          <w:szCs w:val="24"/>
        </w:rPr>
        <w:t xml:space="preserve">y ambiental </w:t>
      </w:r>
      <w:r w:rsidRPr="00ED1715">
        <w:rPr>
          <w:rFonts w:asciiTheme="minorHAnsi" w:hAnsiTheme="minorHAnsi"/>
          <w:sz w:val="24"/>
          <w:szCs w:val="24"/>
        </w:rPr>
        <w:t xml:space="preserve">es requisito indispensable para un progreso sólido y </w:t>
      </w:r>
      <w:r w:rsidR="00356D47" w:rsidRPr="00ED1715">
        <w:rPr>
          <w:rFonts w:asciiTheme="minorHAnsi" w:hAnsiTheme="minorHAnsi"/>
          <w:sz w:val="24"/>
          <w:szCs w:val="24"/>
        </w:rPr>
        <w:t>constante.</w:t>
      </w:r>
    </w:p>
    <w:p w14:paraId="00151B85" w14:textId="76C7B173" w:rsidR="00406853" w:rsidRPr="00ED1715" w:rsidRDefault="00D852D4" w:rsidP="00346D3B">
      <w:pPr>
        <w:spacing w:after="3" w:line="480" w:lineRule="auto"/>
        <w:ind w:left="567" w:right="567" w:firstLine="454"/>
        <w:rPr>
          <w:rFonts w:asciiTheme="minorHAnsi" w:hAnsiTheme="minorHAnsi"/>
          <w:sz w:val="24"/>
          <w:szCs w:val="24"/>
        </w:rPr>
      </w:pPr>
      <w:r w:rsidRPr="00ED1715">
        <w:rPr>
          <w:rFonts w:asciiTheme="minorHAnsi" w:hAnsiTheme="minorHAnsi"/>
          <w:sz w:val="24"/>
          <w:szCs w:val="24"/>
        </w:rPr>
        <w:t>Si el discurso ha de darle rumbo a la acción, dotarla de propósito y salvaguardar su integridad, no podrá ser un discurso superficial. Su lenguaje tendrá que ser lo suficientemente rico como para poder explorar temas en el nivel de profundidad de pensamiento que necesariamente debe acompañar a la acción significativa</w:t>
      </w:r>
      <w:r w:rsidR="00406853" w:rsidRPr="00ED1715">
        <w:rPr>
          <w:rFonts w:asciiTheme="minorHAnsi" w:hAnsiTheme="minorHAnsi"/>
          <w:sz w:val="24"/>
          <w:szCs w:val="24"/>
        </w:rPr>
        <w:t>…</w:t>
      </w:r>
      <w:r w:rsidRPr="00ED1715">
        <w:rPr>
          <w:rFonts w:asciiTheme="minorHAnsi" w:hAnsiTheme="minorHAnsi"/>
          <w:sz w:val="24"/>
          <w:szCs w:val="24"/>
        </w:rPr>
        <w:t xml:space="preserve"> También, el contenido del discurso tiene que abordar una variedad de temas que son fundamentales en la vida individual y colectiva, como, por ejemplo, el propósito de la existencia, la naturaleza humana, y la relación entre el individu</w:t>
      </w:r>
      <w:r w:rsidR="00406853" w:rsidRPr="00ED1715">
        <w:rPr>
          <w:rFonts w:asciiTheme="minorHAnsi" w:hAnsiTheme="minorHAnsi"/>
          <w:sz w:val="24"/>
          <w:szCs w:val="24"/>
        </w:rPr>
        <w:t>o y las instituciones sociales..</w:t>
      </w:r>
      <w:r w:rsidRPr="00ED1715">
        <w:rPr>
          <w:rFonts w:asciiTheme="minorHAnsi" w:hAnsiTheme="minorHAnsi"/>
          <w:sz w:val="24"/>
          <w:szCs w:val="24"/>
        </w:rPr>
        <w:t xml:space="preserve">. En el centro de un discurso de acción social </w:t>
      </w:r>
      <w:r w:rsidR="00406853" w:rsidRPr="00ED1715">
        <w:rPr>
          <w:rFonts w:asciiTheme="minorHAnsi" w:hAnsiTheme="minorHAnsi"/>
          <w:sz w:val="24"/>
          <w:szCs w:val="24"/>
        </w:rPr>
        <w:t xml:space="preserve">y ambiental </w:t>
      </w:r>
      <w:r w:rsidRPr="00ED1715">
        <w:rPr>
          <w:rFonts w:asciiTheme="minorHAnsi" w:hAnsiTheme="minorHAnsi"/>
          <w:sz w:val="24"/>
          <w:szCs w:val="24"/>
        </w:rPr>
        <w:t>está la cuestión de la generación, aplicación y difusión del conocimiento como fuerza motriz de la civilización. Por su misma naturaleza, esta cuesti</w:t>
      </w:r>
      <w:r w:rsidR="00406853" w:rsidRPr="00ED1715">
        <w:rPr>
          <w:rFonts w:asciiTheme="minorHAnsi" w:hAnsiTheme="minorHAnsi"/>
          <w:sz w:val="24"/>
          <w:szCs w:val="24"/>
        </w:rPr>
        <w:t>ón linda con un número de temas… la educación...</w:t>
      </w:r>
      <w:r w:rsidRPr="00ED1715">
        <w:rPr>
          <w:rFonts w:asciiTheme="minorHAnsi" w:hAnsiTheme="minorHAnsi"/>
          <w:sz w:val="24"/>
          <w:szCs w:val="24"/>
        </w:rPr>
        <w:t xml:space="preserve"> al análisis de los métodos de la ciencia, tan vitales para formular percepciones precisas de la realidad social y </w:t>
      </w:r>
      <w:bookmarkStart w:id="0" w:name="_GoBack"/>
      <w:bookmarkEnd w:id="0"/>
      <w:r w:rsidRPr="00ED1715">
        <w:rPr>
          <w:rFonts w:asciiTheme="minorHAnsi" w:hAnsiTheme="minorHAnsi"/>
          <w:sz w:val="24"/>
          <w:szCs w:val="24"/>
        </w:rPr>
        <w:t>para generar conocimiento</w:t>
      </w:r>
      <w:r w:rsidR="00406853" w:rsidRPr="00ED1715">
        <w:rPr>
          <w:rFonts w:asciiTheme="minorHAnsi" w:hAnsiTheme="minorHAnsi"/>
          <w:sz w:val="24"/>
          <w:szCs w:val="24"/>
        </w:rPr>
        <w:t>…</w:t>
      </w:r>
      <w:r w:rsidRPr="00ED1715">
        <w:rPr>
          <w:rFonts w:asciiTheme="minorHAnsi" w:hAnsiTheme="minorHAnsi"/>
          <w:sz w:val="24"/>
          <w:szCs w:val="24"/>
        </w:rPr>
        <w:t xml:space="preserve"> la religión</w:t>
      </w:r>
      <w:r w:rsidR="00406853" w:rsidRPr="00ED1715">
        <w:rPr>
          <w:rFonts w:asciiTheme="minorHAnsi" w:hAnsiTheme="minorHAnsi"/>
          <w:sz w:val="24"/>
          <w:szCs w:val="24"/>
        </w:rPr>
        <w:t xml:space="preserve">… y otros temas pertinentes como son </w:t>
      </w:r>
      <w:r w:rsidRPr="00ED1715">
        <w:rPr>
          <w:rFonts w:asciiTheme="minorHAnsi" w:hAnsiTheme="minorHAnsi"/>
          <w:sz w:val="24"/>
          <w:szCs w:val="24"/>
        </w:rPr>
        <w:t>los de tecnología, economía y gobernabilidad</w:t>
      </w:r>
      <w:r w:rsidR="002370FE" w:rsidRPr="00ED1715">
        <w:rPr>
          <w:rFonts w:asciiTheme="minorHAnsi" w:hAnsiTheme="minorHAnsi"/>
          <w:sz w:val="24"/>
          <w:szCs w:val="24"/>
        </w:rPr>
        <w:t>… (p.</w:t>
      </w:r>
      <w:r w:rsidR="00796533" w:rsidRPr="00ED1715">
        <w:rPr>
          <w:rFonts w:asciiTheme="minorHAnsi" w:hAnsiTheme="minorHAnsi"/>
          <w:sz w:val="24"/>
          <w:szCs w:val="24"/>
        </w:rPr>
        <w:t>5).</w:t>
      </w:r>
    </w:p>
    <w:p w14:paraId="44CD5B83" w14:textId="77777777" w:rsidR="006A7EA1" w:rsidRPr="00ED1715" w:rsidRDefault="006A7EA1" w:rsidP="00796533">
      <w:pPr>
        <w:spacing w:after="0" w:line="480" w:lineRule="auto"/>
        <w:ind w:left="0" w:firstLine="0"/>
        <w:rPr>
          <w:rFonts w:asciiTheme="minorHAnsi" w:hAnsiTheme="minorHAnsi"/>
          <w:sz w:val="24"/>
          <w:szCs w:val="24"/>
        </w:rPr>
      </w:pPr>
    </w:p>
    <w:sectPr w:rsidR="006A7EA1" w:rsidRPr="00ED1715" w:rsidSect="00ED1715">
      <w:headerReference w:type="default" r:id="rId8"/>
      <w:pgSz w:w="12240" w:h="15840"/>
      <w:pgMar w:top="1304" w:right="1588" w:bottom="130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70FA4" w14:textId="77777777" w:rsidR="00134009" w:rsidRDefault="00134009" w:rsidP="00B6585F">
      <w:pPr>
        <w:spacing w:after="0" w:line="240" w:lineRule="auto"/>
      </w:pPr>
      <w:r>
        <w:separator/>
      </w:r>
    </w:p>
  </w:endnote>
  <w:endnote w:type="continuationSeparator" w:id="0">
    <w:p w14:paraId="6B0B95C1" w14:textId="77777777" w:rsidR="00134009" w:rsidRDefault="00134009" w:rsidP="00B65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69F54" w14:textId="77777777" w:rsidR="00134009" w:rsidRDefault="00134009" w:rsidP="00B6585F">
      <w:pPr>
        <w:spacing w:after="0" w:line="240" w:lineRule="auto"/>
      </w:pPr>
      <w:r>
        <w:separator/>
      </w:r>
    </w:p>
  </w:footnote>
  <w:footnote w:type="continuationSeparator" w:id="0">
    <w:p w14:paraId="0F1E9752" w14:textId="77777777" w:rsidR="00134009" w:rsidRDefault="00134009" w:rsidP="00B658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6021267"/>
      <w:docPartObj>
        <w:docPartGallery w:val="Page Numbers (Top of Page)"/>
        <w:docPartUnique/>
      </w:docPartObj>
    </w:sdtPr>
    <w:sdtEndPr/>
    <w:sdtContent>
      <w:p w14:paraId="1A8EDB20" w14:textId="77777777" w:rsidR="00074AFC" w:rsidRDefault="00074AFC">
        <w:pPr>
          <w:pStyle w:val="Encabezado"/>
          <w:jc w:val="right"/>
        </w:pPr>
        <w:r>
          <w:fldChar w:fldCharType="begin"/>
        </w:r>
        <w:r>
          <w:instrText>PAGE   \* MERGEFORMAT</w:instrText>
        </w:r>
        <w:r>
          <w:fldChar w:fldCharType="separate"/>
        </w:r>
        <w:r w:rsidR="00ED1715" w:rsidRPr="00ED1715">
          <w:rPr>
            <w:noProof/>
            <w:lang w:val="es-ES"/>
          </w:rPr>
          <w:t>1</w:t>
        </w:r>
        <w:r>
          <w:fldChar w:fldCharType="end"/>
        </w:r>
      </w:p>
    </w:sdtContent>
  </w:sdt>
  <w:p w14:paraId="75790A0D" w14:textId="77777777" w:rsidR="00074AFC" w:rsidRDefault="00074AF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12F6D"/>
    <w:multiLevelType w:val="hybridMultilevel"/>
    <w:tmpl w:val="4C667320"/>
    <w:lvl w:ilvl="0" w:tplc="1B9A68EC">
      <w:start w:val="1"/>
      <w:numFmt w:val="decimal"/>
      <w:pStyle w:val="Ttulo1"/>
      <w:lvlText w:val="%1"/>
      <w:lvlJc w:val="left"/>
      <w:pPr>
        <w:ind w:left="0"/>
      </w:pPr>
      <w:rPr>
        <w:rFonts w:ascii="Garamond" w:eastAsia="Garamond" w:hAnsi="Garamond" w:cs="Garamond"/>
        <w:b w:val="0"/>
        <w:i w:val="0"/>
        <w:strike w:val="0"/>
        <w:dstrike w:val="0"/>
        <w:color w:val="000000"/>
        <w:sz w:val="76"/>
        <w:szCs w:val="76"/>
        <w:u w:val="none" w:color="000000"/>
        <w:bdr w:val="none" w:sz="0" w:space="0" w:color="auto"/>
        <w:shd w:val="clear" w:color="auto" w:fill="auto"/>
        <w:vertAlign w:val="baseline"/>
      </w:rPr>
    </w:lvl>
    <w:lvl w:ilvl="1" w:tplc="AEE4DD60">
      <w:start w:val="1"/>
      <w:numFmt w:val="lowerLetter"/>
      <w:lvlText w:val="%2"/>
      <w:lvlJc w:val="left"/>
      <w:pPr>
        <w:ind w:left="1080"/>
      </w:pPr>
      <w:rPr>
        <w:rFonts w:ascii="Garamond" w:eastAsia="Garamond" w:hAnsi="Garamond" w:cs="Garamond"/>
        <w:b w:val="0"/>
        <w:i w:val="0"/>
        <w:strike w:val="0"/>
        <w:dstrike w:val="0"/>
        <w:color w:val="000000"/>
        <w:sz w:val="76"/>
        <w:szCs w:val="76"/>
        <w:u w:val="none" w:color="000000"/>
        <w:bdr w:val="none" w:sz="0" w:space="0" w:color="auto"/>
        <w:shd w:val="clear" w:color="auto" w:fill="auto"/>
        <w:vertAlign w:val="baseline"/>
      </w:rPr>
    </w:lvl>
    <w:lvl w:ilvl="2" w:tplc="494E90EC">
      <w:start w:val="1"/>
      <w:numFmt w:val="lowerRoman"/>
      <w:lvlText w:val="%3"/>
      <w:lvlJc w:val="left"/>
      <w:pPr>
        <w:ind w:left="1800"/>
      </w:pPr>
      <w:rPr>
        <w:rFonts w:ascii="Garamond" w:eastAsia="Garamond" w:hAnsi="Garamond" w:cs="Garamond"/>
        <w:b w:val="0"/>
        <w:i w:val="0"/>
        <w:strike w:val="0"/>
        <w:dstrike w:val="0"/>
        <w:color w:val="000000"/>
        <w:sz w:val="76"/>
        <w:szCs w:val="76"/>
        <w:u w:val="none" w:color="000000"/>
        <w:bdr w:val="none" w:sz="0" w:space="0" w:color="auto"/>
        <w:shd w:val="clear" w:color="auto" w:fill="auto"/>
        <w:vertAlign w:val="baseline"/>
      </w:rPr>
    </w:lvl>
    <w:lvl w:ilvl="3" w:tplc="276E17E2">
      <w:start w:val="1"/>
      <w:numFmt w:val="decimal"/>
      <w:lvlText w:val="%4"/>
      <w:lvlJc w:val="left"/>
      <w:pPr>
        <w:ind w:left="2520"/>
      </w:pPr>
      <w:rPr>
        <w:rFonts w:ascii="Garamond" w:eastAsia="Garamond" w:hAnsi="Garamond" w:cs="Garamond"/>
        <w:b w:val="0"/>
        <w:i w:val="0"/>
        <w:strike w:val="0"/>
        <w:dstrike w:val="0"/>
        <w:color w:val="000000"/>
        <w:sz w:val="76"/>
        <w:szCs w:val="76"/>
        <w:u w:val="none" w:color="000000"/>
        <w:bdr w:val="none" w:sz="0" w:space="0" w:color="auto"/>
        <w:shd w:val="clear" w:color="auto" w:fill="auto"/>
        <w:vertAlign w:val="baseline"/>
      </w:rPr>
    </w:lvl>
    <w:lvl w:ilvl="4" w:tplc="9D789EAC">
      <w:start w:val="1"/>
      <w:numFmt w:val="lowerLetter"/>
      <w:lvlText w:val="%5"/>
      <w:lvlJc w:val="left"/>
      <w:pPr>
        <w:ind w:left="3240"/>
      </w:pPr>
      <w:rPr>
        <w:rFonts w:ascii="Garamond" w:eastAsia="Garamond" w:hAnsi="Garamond" w:cs="Garamond"/>
        <w:b w:val="0"/>
        <w:i w:val="0"/>
        <w:strike w:val="0"/>
        <w:dstrike w:val="0"/>
        <w:color w:val="000000"/>
        <w:sz w:val="76"/>
        <w:szCs w:val="76"/>
        <w:u w:val="none" w:color="000000"/>
        <w:bdr w:val="none" w:sz="0" w:space="0" w:color="auto"/>
        <w:shd w:val="clear" w:color="auto" w:fill="auto"/>
        <w:vertAlign w:val="baseline"/>
      </w:rPr>
    </w:lvl>
    <w:lvl w:ilvl="5" w:tplc="CD909B32">
      <w:start w:val="1"/>
      <w:numFmt w:val="lowerRoman"/>
      <w:lvlText w:val="%6"/>
      <w:lvlJc w:val="left"/>
      <w:pPr>
        <w:ind w:left="3960"/>
      </w:pPr>
      <w:rPr>
        <w:rFonts w:ascii="Garamond" w:eastAsia="Garamond" w:hAnsi="Garamond" w:cs="Garamond"/>
        <w:b w:val="0"/>
        <w:i w:val="0"/>
        <w:strike w:val="0"/>
        <w:dstrike w:val="0"/>
        <w:color w:val="000000"/>
        <w:sz w:val="76"/>
        <w:szCs w:val="76"/>
        <w:u w:val="none" w:color="000000"/>
        <w:bdr w:val="none" w:sz="0" w:space="0" w:color="auto"/>
        <w:shd w:val="clear" w:color="auto" w:fill="auto"/>
        <w:vertAlign w:val="baseline"/>
      </w:rPr>
    </w:lvl>
    <w:lvl w:ilvl="6" w:tplc="39AE1994">
      <w:start w:val="1"/>
      <w:numFmt w:val="decimal"/>
      <w:lvlText w:val="%7"/>
      <w:lvlJc w:val="left"/>
      <w:pPr>
        <w:ind w:left="4680"/>
      </w:pPr>
      <w:rPr>
        <w:rFonts w:ascii="Garamond" w:eastAsia="Garamond" w:hAnsi="Garamond" w:cs="Garamond"/>
        <w:b w:val="0"/>
        <w:i w:val="0"/>
        <w:strike w:val="0"/>
        <w:dstrike w:val="0"/>
        <w:color w:val="000000"/>
        <w:sz w:val="76"/>
        <w:szCs w:val="76"/>
        <w:u w:val="none" w:color="000000"/>
        <w:bdr w:val="none" w:sz="0" w:space="0" w:color="auto"/>
        <w:shd w:val="clear" w:color="auto" w:fill="auto"/>
        <w:vertAlign w:val="baseline"/>
      </w:rPr>
    </w:lvl>
    <w:lvl w:ilvl="7" w:tplc="91307B7E">
      <w:start w:val="1"/>
      <w:numFmt w:val="lowerLetter"/>
      <w:lvlText w:val="%8"/>
      <w:lvlJc w:val="left"/>
      <w:pPr>
        <w:ind w:left="5400"/>
      </w:pPr>
      <w:rPr>
        <w:rFonts w:ascii="Garamond" w:eastAsia="Garamond" w:hAnsi="Garamond" w:cs="Garamond"/>
        <w:b w:val="0"/>
        <w:i w:val="0"/>
        <w:strike w:val="0"/>
        <w:dstrike w:val="0"/>
        <w:color w:val="000000"/>
        <w:sz w:val="76"/>
        <w:szCs w:val="76"/>
        <w:u w:val="none" w:color="000000"/>
        <w:bdr w:val="none" w:sz="0" w:space="0" w:color="auto"/>
        <w:shd w:val="clear" w:color="auto" w:fill="auto"/>
        <w:vertAlign w:val="baseline"/>
      </w:rPr>
    </w:lvl>
    <w:lvl w:ilvl="8" w:tplc="0BCCF8C6">
      <w:start w:val="1"/>
      <w:numFmt w:val="lowerRoman"/>
      <w:lvlText w:val="%9"/>
      <w:lvlJc w:val="left"/>
      <w:pPr>
        <w:ind w:left="6120"/>
      </w:pPr>
      <w:rPr>
        <w:rFonts w:ascii="Garamond" w:eastAsia="Garamond" w:hAnsi="Garamond" w:cs="Garamond"/>
        <w:b w:val="0"/>
        <w:i w:val="0"/>
        <w:strike w:val="0"/>
        <w:dstrike w:val="0"/>
        <w:color w:val="000000"/>
        <w:sz w:val="76"/>
        <w:szCs w:val="76"/>
        <w:u w:val="none" w:color="000000"/>
        <w:bdr w:val="none" w:sz="0" w:space="0" w:color="auto"/>
        <w:shd w:val="clear" w:color="auto" w:fill="auto"/>
        <w:vertAlign w:val="baseline"/>
      </w:rPr>
    </w:lvl>
  </w:abstractNum>
  <w:abstractNum w:abstractNumId="1">
    <w:nsid w:val="1D033359"/>
    <w:multiLevelType w:val="hybridMultilevel"/>
    <w:tmpl w:val="10D87FBA"/>
    <w:lvl w:ilvl="0" w:tplc="8A624824">
      <w:start w:val="4"/>
      <w:numFmt w:val="decimal"/>
      <w:lvlText w:val="%1."/>
      <w:lvlJc w:val="left"/>
      <w:pPr>
        <w:ind w:left="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0A68D2">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32835E">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AE5726">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7AEFF2">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866DD0">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4E1FA0">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1A2E5A">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107080">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35C32900"/>
    <w:multiLevelType w:val="hybridMultilevel"/>
    <w:tmpl w:val="10D87FBA"/>
    <w:lvl w:ilvl="0" w:tplc="8A624824">
      <w:start w:val="4"/>
      <w:numFmt w:val="decimal"/>
      <w:lvlText w:val="%1."/>
      <w:lvlJc w:val="left"/>
      <w:pPr>
        <w:ind w:left="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0A68D2">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32835E">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AE5726">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7AEFF2">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866DD0">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4E1FA0">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1A2E5A">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107080">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49017D12"/>
    <w:multiLevelType w:val="hybridMultilevel"/>
    <w:tmpl w:val="0414CD2C"/>
    <w:lvl w:ilvl="0" w:tplc="CA1E8498">
      <w:start w:val="1"/>
      <w:numFmt w:val="decimal"/>
      <w:lvlText w:val="%1."/>
      <w:lvlJc w:val="left"/>
      <w:pPr>
        <w:ind w:left="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002B72">
      <w:start w:val="1"/>
      <w:numFmt w:val="lowerLetter"/>
      <w:lvlText w:val="%2."/>
      <w:lvlJc w:val="left"/>
      <w:pPr>
        <w:ind w:left="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584B32">
      <w:start w:val="1"/>
      <w:numFmt w:val="lowerRoman"/>
      <w:lvlText w:val="%3"/>
      <w:lvlJc w:val="left"/>
      <w:pPr>
        <w:ind w:left="1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AA8F64">
      <w:start w:val="1"/>
      <w:numFmt w:val="decimal"/>
      <w:lvlText w:val="%4"/>
      <w:lvlJc w:val="left"/>
      <w:pPr>
        <w:ind w:left="2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985512">
      <w:start w:val="1"/>
      <w:numFmt w:val="lowerLetter"/>
      <w:lvlText w:val="%5"/>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860D4C">
      <w:start w:val="1"/>
      <w:numFmt w:val="lowerRoman"/>
      <w:lvlText w:val="%6"/>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AE1690">
      <w:start w:val="1"/>
      <w:numFmt w:val="decimal"/>
      <w:lvlText w:val="%7"/>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2E3776">
      <w:start w:val="1"/>
      <w:numFmt w:val="lowerLetter"/>
      <w:lvlText w:val="%8"/>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5C38F4">
      <w:start w:val="1"/>
      <w:numFmt w:val="lowerRoman"/>
      <w:lvlText w:val="%9"/>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D4"/>
    <w:rsid w:val="00074AFC"/>
    <w:rsid w:val="00091977"/>
    <w:rsid w:val="000D495D"/>
    <w:rsid w:val="00134009"/>
    <w:rsid w:val="00213A5B"/>
    <w:rsid w:val="00231AD8"/>
    <w:rsid w:val="002370FE"/>
    <w:rsid w:val="00342ED2"/>
    <w:rsid w:val="00346D3B"/>
    <w:rsid w:val="00356D47"/>
    <w:rsid w:val="003611D5"/>
    <w:rsid w:val="003931E1"/>
    <w:rsid w:val="003B62ED"/>
    <w:rsid w:val="003C6F01"/>
    <w:rsid w:val="00406853"/>
    <w:rsid w:val="00485551"/>
    <w:rsid w:val="00612759"/>
    <w:rsid w:val="006A7EA1"/>
    <w:rsid w:val="0072474B"/>
    <w:rsid w:val="00796533"/>
    <w:rsid w:val="0083633E"/>
    <w:rsid w:val="00850D8B"/>
    <w:rsid w:val="00B6585F"/>
    <w:rsid w:val="00C11FED"/>
    <w:rsid w:val="00C45D87"/>
    <w:rsid w:val="00C72481"/>
    <w:rsid w:val="00D852D4"/>
    <w:rsid w:val="00E53C1A"/>
    <w:rsid w:val="00E65D51"/>
    <w:rsid w:val="00ED1715"/>
    <w:rsid w:val="00F26EE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8CC6A"/>
  <w15:chartTrackingRefBased/>
  <w15:docId w15:val="{0BFB5518-B12D-435E-9AE0-5ACA641A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2D4"/>
    <w:pPr>
      <w:spacing w:after="162" w:line="261" w:lineRule="auto"/>
      <w:ind w:left="5" w:hanging="5"/>
      <w:jc w:val="both"/>
    </w:pPr>
    <w:rPr>
      <w:rFonts w:ascii="Times New Roman" w:eastAsia="Times New Roman" w:hAnsi="Times New Roman" w:cs="Times New Roman"/>
      <w:color w:val="000000"/>
      <w:lang w:eastAsia="es-CR"/>
    </w:rPr>
  </w:style>
  <w:style w:type="paragraph" w:styleId="Ttulo1">
    <w:name w:val="heading 1"/>
    <w:next w:val="Normal"/>
    <w:link w:val="Ttulo1Car"/>
    <w:uiPriority w:val="9"/>
    <w:unhideWhenUsed/>
    <w:qFormat/>
    <w:rsid w:val="00D852D4"/>
    <w:pPr>
      <w:keepNext/>
      <w:keepLines/>
      <w:numPr>
        <w:numId w:val="3"/>
      </w:numPr>
      <w:spacing w:after="4" w:line="257" w:lineRule="auto"/>
      <w:ind w:left="10" w:hanging="10"/>
      <w:outlineLvl w:val="0"/>
    </w:pPr>
    <w:rPr>
      <w:rFonts w:ascii="Garamond" w:eastAsia="Garamond" w:hAnsi="Garamond" w:cs="Garamond"/>
      <w:color w:val="000000"/>
      <w:sz w:val="76"/>
      <w:lang w:eastAsia="es-CR"/>
    </w:rPr>
  </w:style>
  <w:style w:type="paragraph" w:styleId="Ttulo2">
    <w:name w:val="heading 2"/>
    <w:next w:val="Normal"/>
    <w:link w:val="Ttulo2Car"/>
    <w:uiPriority w:val="9"/>
    <w:unhideWhenUsed/>
    <w:qFormat/>
    <w:rsid w:val="00D852D4"/>
    <w:pPr>
      <w:keepNext/>
      <w:keepLines/>
      <w:spacing w:after="0"/>
      <w:ind w:left="10" w:hanging="10"/>
      <w:outlineLvl w:val="1"/>
    </w:pPr>
    <w:rPr>
      <w:rFonts w:ascii="Times New Roman" w:eastAsia="Times New Roman" w:hAnsi="Times New Roman" w:cs="Times New Roman"/>
      <w:b/>
      <w:color w:val="000000"/>
      <w:sz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852D4"/>
    <w:rPr>
      <w:rFonts w:ascii="Garamond" w:eastAsia="Garamond" w:hAnsi="Garamond" w:cs="Garamond"/>
      <w:color w:val="000000"/>
      <w:sz w:val="76"/>
      <w:lang w:eastAsia="es-CR"/>
    </w:rPr>
  </w:style>
  <w:style w:type="character" w:customStyle="1" w:styleId="Ttulo2Car">
    <w:name w:val="Título 2 Car"/>
    <w:basedOn w:val="Fuentedeprrafopredeter"/>
    <w:link w:val="Ttulo2"/>
    <w:uiPriority w:val="9"/>
    <w:rsid w:val="00D852D4"/>
    <w:rPr>
      <w:rFonts w:ascii="Times New Roman" w:eastAsia="Times New Roman" w:hAnsi="Times New Roman" w:cs="Times New Roman"/>
      <w:b/>
      <w:color w:val="000000"/>
      <w:sz w:val="24"/>
      <w:lang w:eastAsia="es-CR"/>
    </w:rPr>
  </w:style>
  <w:style w:type="paragraph" w:styleId="Encabezado">
    <w:name w:val="header"/>
    <w:basedOn w:val="Normal"/>
    <w:link w:val="EncabezadoCar"/>
    <w:uiPriority w:val="99"/>
    <w:unhideWhenUsed/>
    <w:rsid w:val="00B658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585F"/>
    <w:rPr>
      <w:rFonts w:ascii="Times New Roman" w:eastAsia="Times New Roman" w:hAnsi="Times New Roman" w:cs="Times New Roman"/>
      <w:color w:val="000000"/>
      <w:lang w:eastAsia="es-CR"/>
    </w:rPr>
  </w:style>
  <w:style w:type="paragraph" w:styleId="Piedepgina">
    <w:name w:val="footer"/>
    <w:basedOn w:val="Normal"/>
    <w:link w:val="PiedepginaCar"/>
    <w:uiPriority w:val="99"/>
    <w:unhideWhenUsed/>
    <w:rsid w:val="00B658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585F"/>
    <w:rPr>
      <w:rFonts w:ascii="Times New Roman" w:eastAsia="Times New Roman" w:hAnsi="Times New Roman" w:cs="Times New Roman"/>
      <w:color w:val="000000"/>
      <w:lang w:eastAsia="es-CR"/>
    </w:rPr>
  </w:style>
  <w:style w:type="paragraph" w:styleId="Textonotapie">
    <w:name w:val="footnote text"/>
    <w:basedOn w:val="Normal"/>
    <w:link w:val="TextonotapieCar"/>
    <w:uiPriority w:val="99"/>
    <w:semiHidden/>
    <w:unhideWhenUsed/>
    <w:rsid w:val="004068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6853"/>
    <w:rPr>
      <w:rFonts w:ascii="Times New Roman" w:eastAsia="Times New Roman" w:hAnsi="Times New Roman" w:cs="Times New Roman"/>
      <w:color w:val="000000"/>
      <w:sz w:val="20"/>
      <w:szCs w:val="20"/>
      <w:lang w:eastAsia="es-CR"/>
    </w:rPr>
  </w:style>
  <w:style w:type="character" w:styleId="Refdenotaalpie">
    <w:name w:val="footnote reference"/>
    <w:basedOn w:val="Fuentedeprrafopredeter"/>
    <w:uiPriority w:val="99"/>
    <w:semiHidden/>
    <w:unhideWhenUsed/>
    <w:rsid w:val="00406853"/>
    <w:rPr>
      <w:vertAlign w:val="superscript"/>
    </w:rPr>
  </w:style>
  <w:style w:type="paragraph" w:styleId="Prrafodelista">
    <w:name w:val="List Paragraph"/>
    <w:basedOn w:val="Normal"/>
    <w:uiPriority w:val="34"/>
    <w:qFormat/>
    <w:rsid w:val="006A7EA1"/>
    <w:pPr>
      <w:ind w:left="720"/>
      <w:contextualSpacing/>
    </w:pPr>
  </w:style>
  <w:style w:type="character" w:styleId="Refdecomentario">
    <w:name w:val="annotation reference"/>
    <w:basedOn w:val="Fuentedeprrafopredeter"/>
    <w:uiPriority w:val="99"/>
    <w:semiHidden/>
    <w:unhideWhenUsed/>
    <w:rsid w:val="002370FE"/>
    <w:rPr>
      <w:sz w:val="16"/>
      <w:szCs w:val="16"/>
    </w:rPr>
  </w:style>
  <w:style w:type="paragraph" w:styleId="Textocomentario">
    <w:name w:val="annotation text"/>
    <w:basedOn w:val="Normal"/>
    <w:link w:val="TextocomentarioCar"/>
    <w:uiPriority w:val="99"/>
    <w:semiHidden/>
    <w:unhideWhenUsed/>
    <w:rsid w:val="002370F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70FE"/>
    <w:rPr>
      <w:rFonts w:ascii="Times New Roman" w:eastAsia="Times New Roman" w:hAnsi="Times New Roman" w:cs="Times New Roman"/>
      <w:color w:val="000000"/>
      <w:sz w:val="20"/>
      <w:szCs w:val="20"/>
      <w:lang w:eastAsia="es-CR"/>
    </w:rPr>
  </w:style>
  <w:style w:type="paragraph" w:styleId="Asuntodelcomentario">
    <w:name w:val="annotation subject"/>
    <w:basedOn w:val="Textocomentario"/>
    <w:next w:val="Textocomentario"/>
    <w:link w:val="AsuntodelcomentarioCar"/>
    <w:uiPriority w:val="99"/>
    <w:semiHidden/>
    <w:unhideWhenUsed/>
    <w:rsid w:val="002370FE"/>
    <w:rPr>
      <w:b/>
      <w:bCs/>
    </w:rPr>
  </w:style>
  <w:style w:type="character" w:customStyle="1" w:styleId="AsuntodelcomentarioCar">
    <w:name w:val="Asunto del comentario Car"/>
    <w:basedOn w:val="TextocomentarioCar"/>
    <w:link w:val="Asuntodelcomentario"/>
    <w:uiPriority w:val="99"/>
    <w:semiHidden/>
    <w:rsid w:val="002370FE"/>
    <w:rPr>
      <w:rFonts w:ascii="Times New Roman" w:eastAsia="Times New Roman" w:hAnsi="Times New Roman" w:cs="Times New Roman"/>
      <w:b/>
      <w:bCs/>
      <w:color w:val="000000"/>
      <w:sz w:val="20"/>
      <w:szCs w:val="20"/>
      <w:lang w:eastAsia="es-CR"/>
    </w:rPr>
  </w:style>
  <w:style w:type="paragraph" w:styleId="Textodeglobo">
    <w:name w:val="Balloon Text"/>
    <w:basedOn w:val="Normal"/>
    <w:link w:val="TextodegloboCar"/>
    <w:uiPriority w:val="99"/>
    <w:semiHidden/>
    <w:unhideWhenUsed/>
    <w:rsid w:val="002370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70FE"/>
    <w:rPr>
      <w:rFonts w:ascii="Segoe UI" w:eastAsia="Times New Roman" w:hAnsi="Segoe UI" w:cs="Segoe UI"/>
      <w:color w:val="000000"/>
      <w:sz w:val="18"/>
      <w:szCs w:val="18"/>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AE1A2-02F5-462F-A51C-48A807BDD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470</Words>
  <Characters>2590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Dumani</dc:creator>
  <cp:keywords/>
  <dc:description/>
  <cp:lastModifiedBy>Luis Dumani</cp:lastModifiedBy>
  <cp:revision>3</cp:revision>
  <dcterms:created xsi:type="dcterms:W3CDTF">2013-11-21T03:43:00Z</dcterms:created>
  <dcterms:modified xsi:type="dcterms:W3CDTF">2013-11-21T03:48:00Z</dcterms:modified>
</cp:coreProperties>
</file>